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CF0" w:rsidRPr="00071494" w:rsidRDefault="009F6CF0" w:rsidP="009F6CF0">
      <w:pPr>
        <w:spacing w:before="120" w:after="120" w:line="240" w:lineRule="auto"/>
        <w:jc w:val="center"/>
        <w:rPr>
          <w:rFonts w:ascii="Arial" w:hAnsi="Arial" w:cs="Arial"/>
          <w:b/>
          <w:caps/>
          <w:sz w:val="32"/>
          <w:szCs w:val="32"/>
        </w:rPr>
      </w:pPr>
    </w:p>
    <w:p w:rsidR="009F6CF0" w:rsidRPr="00071494" w:rsidRDefault="009F6CF0" w:rsidP="009F6CF0">
      <w:pPr>
        <w:spacing w:before="120" w:after="120" w:line="240" w:lineRule="auto"/>
        <w:jc w:val="center"/>
        <w:rPr>
          <w:rFonts w:ascii="Arial" w:hAnsi="Arial" w:cs="Arial"/>
          <w:b/>
          <w:caps/>
          <w:sz w:val="32"/>
          <w:szCs w:val="32"/>
        </w:rPr>
      </w:pPr>
    </w:p>
    <w:p w:rsidR="009F6CF0" w:rsidRPr="00071494" w:rsidRDefault="009F6CF0" w:rsidP="009F6CF0">
      <w:pPr>
        <w:spacing w:before="120" w:after="120" w:line="240" w:lineRule="auto"/>
        <w:jc w:val="center"/>
        <w:rPr>
          <w:rFonts w:ascii="Arial" w:hAnsi="Arial" w:cs="Arial"/>
          <w:b/>
          <w:caps/>
          <w:sz w:val="32"/>
          <w:szCs w:val="32"/>
        </w:rPr>
      </w:pPr>
      <w:r w:rsidRPr="00071494">
        <w:rPr>
          <w:rFonts w:ascii="Arial" w:hAnsi="Arial" w:cs="Arial"/>
          <w:b/>
          <w:caps/>
          <w:sz w:val="32"/>
          <w:szCs w:val="32"/>
        </w:rPr>
        <w:t>BERHIDA VÁROS</w:t>
      </w:r>
    </w:p>
    <w:p w:rsidR="009F6CF0" w:rsidRPr="00071494" w:rsidRDefault="009F6CF0" w:rsidP="009F6CF0">
      <w:pPr>
        <w:spacing w:before="120"/>
        <w:jc w:val="center"/>
        <w:rPr>
          <w:rFonts w:ascii="Arial" w:hAnsi="Arial" w:cs="Arial"/>
          <w:b/>
          <w:caps/>
          <w:sz w:val="28"/>
          <w:szCs w:val="28"/>
        </w:rPr>
      </w:pPr>
      <w:r w:rsidRPr="00071494">
        <w:rPr>
          <w:rFonts w:ascii="Arial" w:hAnsi="Arial" w:cs="Arial"/>
          <w:b/>
          <w:caps/>
          <w:sz w:val="28"/>
          <w:szCs w:val="28"/>
        </w:rPr>
        <w:t>Településrendezési eszközeinek módosítása</w:t>
      </w:r>
    </w:p>
    <w:p w:rsidR="009F6CF0" w:rsidRPr="00071494" w:rsidRDefault="009F6CF0" w:rsidP="009F6CF0">
      <w:pPr>
        <w:spacing w:before="120" w:after="0" w:line="240" w:lineRule="auto"/>
        <w:jc w:val="center"/>
        <w:rPr>
          <w:rFonts w:ascii="Arial" w:hAnsi="Arial" w:cs="Arial"/>
          <w:b/>
          <w:sz w:val="28"/>
          <w:szCs w:val="28"/>
        </w:rPr>
      </w:pPr>
      <w:r w:rsidRPr="00071494">
        <w:rPr>
          <w:rFonts w:ascii="Arial" w:hAnsi="Arial" w:cs="Arial"/>
          <w:b/>
          <w:sz w:val="28"/>
          <w:szCs w:val="28"/>
        </w:rPr>
        <w:t>Berhida 046/205 hrsz.</w:t>
      </w:r>
      <w:r w:rsidRPr="00071494">
        <w:rPr>
          <w:rFonts w:ascii="Arial" w:hAnsi="Arial" w:cs="Arial"/>
          <w:b/>
          <w:strike/>
          <w:sz w:val="28"/>
          <w:szCs w:val="28"/>
        </w:rPr>
        <w:t>,</w:t>
      </w:r>
      <w:r w:rsidRPr="00071494">
        <w:rPr>
          <w:rFonts w:ascii="Arial" w:hAnsi="Arial" w:cs="Arial"/>
          <w:b/>
          <w:sz w:val="28"/>
          <w:szCs w:val="28"/>
        </w:rPr>
        <w:t xml:space="preserve"> valamint a </w:t>
      </w:r>
    </w:p>
    <w:p w:rsidR="009F6CF0" w:rsidRPr="00071494" w:rsidRDefault="009F6CF0" w:rsidP="009F6CF0">
      <w:pPr>
        <w:spacing w:before="120" w:after="0" w:line="240" w:lineRule="auto"/>
        <w:jc w:val="center"/>
        <w:rPr>
          <w:rFonts w:ascii="Arial" w:hAnsi="Arial" w:cs="Arial"/>
          <w:b/>
          <w:sz w:val="28"/>
          <w:szCs w:val="28"/>
        </w:rPr>
      </w:pPr>
      <w:r w:rsidRPr="00071494">
        <w:rPr>
          <w:rFonts w:ascii="Arial" w:hAnsi="Arial" w:cs="Arial"/>
          <w:b/>
          <w:sz w:val="28"/>
          <w:szCs w:val="28"/>
        </w:rPr>
        <w:t xml:space="preserve"> 0126/7, 0126/8, 0126/9</w:t>
      </w:r>
      <w:r>
        <w:rPr>
          <w:rFonts w:ascii="Arial" w:hAnsi="Arial" w:cs="Arial"/>
          <w:b/>
          <w:sz w:val="28"/>
          <w:szCs w:val="28"/>
        </w:rPr>
        <w:t>,</w:t>
      </w:r>
      <w:r w:rsidRPr="00071494">
        <w:rPr>
          <w:rFonts w:ascii="Arial" w:hAnsi="Arial" w:cs="Arial"/>
          <w:b/>
          <w:sz w:val="28"/>
          <w:szCs w:val="28"/>
        </w:rPr>
        <w:t xml:space="preserve"> </w:t>
      </w:r>
      <w:r w:rsidRPr="00BE730F">
        <w:rPr>
          <w:rFonts w:ascii="Arial" w:hAnsi="Arial" w:cs="Arial"/>
          <w:strike/>
          <w:sz w:val="28"/>
          <w:szCs w:val="28"/>
        </w:rPr>
        <w:t>és</w:t>
      </w:r>
      <w:r w:rsidRPr="00071494">
        <w:rPr>
          <w:rFonts w:ascii="Arial" w:hAnsi="Arial" w:cs="Arial"/>
          <w:b/>
          <w:sz w:val="28"/>
          <w:szCs w:val="28"/>
        </w:rPr>
        <w:t xml:space="preserve"> 0126/10</w:t>
      </w:r>
      <w:r>
        <w:rPr>
          <w:rFonts w:ascii="Arial" w:hAnsi="Arial" w:cs="Arial"/>
          <w:b/>
          <w:sz w:val="28"/>
          <w:szCs w:val="28"/>
        </w:rPr>
        <w:t xml:space="preserve"> és </w:t>
      </w:r>
      <w:r w:rsidRPr="00A44A33">
        <w:rPr>
          <w:rFonts w:ascii="Arial" w:hAnsi="Arial" w:cs="Arial"/>
          <w:b/>
          <w:sz w:val="28"/>
          <w:szCs w:val="28"/>
        </w:rPr>
        <w:t>0126/11 hrsz-</w:t>
      </w:r>
      <w:proofErr w:type="spellStart"/>
      <w:r w:rsidRPr="00A44A33">
        <w:rPr>
          <w:rFonts w:ascii="Arial" w:hAnsi="Arial" w:cs="Arial"/>
          <w:b/>
          <w:sz w:val="28"/>
          <w:szCs w:val="28"/>
        </w:rPr>
        <w:t>ra</w:t>
      </w:r>
      <w:proofErr w:type="spellEnd"/>
      <w:r w:rsidRPr="00A44A33">
        <w:rPr>
          <w:rFonts w:ascii="Arial" w:hAnsi="Arial" w:cs="Arial"/>
          <w:b/>
          <w:sz w:val="28"/>
          <w:szCs w:val="28"/>
        </w:rPr>
        <w:t xml:space="preserve"> tervezett közúti területre vonatkozóan</w:t>
      </w:r>
    </w:p>
    <w:p w:rsidR="009F6CF0" w:rsidRPr="00071494" w:rsidRDefault="009F6CF0" w:rsidP="009F6CF0">
      <w:pPr>
        <w:spacing w:after="0" w:line="240" w:lineRule="auto"/>
        <w:jc w:val="center"/>
        <w:rPr>
          <w:rFonts w:ascii="Arial" w:hAnsi="Arial" w:cs="Arial"/>
          <w:b/>
          <w:sz w:val="28"/>
          <w:szCs w:val="28"/>
        </w:rPr>
      </w:pPr>
    </w:p>
    <w:p w:rsidR="009F6CF0" w:rsidRPr="00071494" w:rsidRDefault="009F6CF0" w:rsidP="009F6CF0">
      <w:pPr>
        <w:spacing w:after="0" w:line="240" w:lineRule="auto"/>
        <w:jc w:val="center"/>
        <w:rPr>
          <w:rFonts w:ascii="Arial" w:hAnsi="Arial" w:cs="Arial"/>
          <w:b/>
          <w:caps/>
        </w:rPr>
      </w:pPr>
    </w:p>
    <w:p w:rsidR="009F6CF0" w:rsidRPr="006B11CC" w:rsidRDefault="009F6CF0" w:rsidP="009F6CF0">
      <w:pPr>
        <w:spacing w:after="0"/>
        <w:jc w:val="center"/>
        <w:rPr>
          <w:rFonts w:ascii="Arial" w:hAnsi="Arial" w:cs="Arial"/>
          <w:b/>
          <w:caps/>
          <w:sz w:val="32"/>
          <w:szCs w:val="32"/>
        </w:rPr>
      </w:pPr>
      <w:r w:rsidRPr="006B11CC">
        <w:rPr>
          <w:rFonts w:ascii="Arial" w:hAnsi="Arial" w:cs="Arial"/>
          <w:b/>
          <w:caps/>
          <w:sz w:val="32"/>
          <w:szCs w:val="32"/>
        </w:rPr>
        <w:t>VéLEMÉNYEZÉsi tervdokumentáció</w:t>
      </w:r>
    </w:p>
    <w:p w:rsidR="009F6CF0" w:rsidRPr="006B11CC" w:rsidRDefault="009F6CF0" w:rsidP="009F6CF0">
      <w:pPr>
        <w:spacing w:after="0"/>
        <w:jc w:val="center"/>
        <w:rPr>
          <w:rFonts w:ascii="Arial" w:hAnsi="Arial" w:cs="Arial"/>
          <w:b/>
          <w:bCs/>
          <w:sz w:val="28"/>
          <w:szCs w:val="24"/>
        </w:rPr>
      </w:pPr>
      <w:r w:rsidRPr="006B11CC">
        <w:rPr>
          <w:rFonts w:ascii="Arial" w:hAnsi="Arial" w:cs="Arial"/>
          <w:b/>
          <w:bCs/>
          <w:sz w:val="28"/>
          <w:szCs w:val="24"/>
        </w:rPr>
        <w:t xml:space="preserve"> (314/2012 (XI.8.) </w:t>
      </w:r>
      <w:proofErr w:type="gramStart"/>
      <w:r w:rsidRPr="006B11CC">
        <w:rPr>
          <w:rFonts w:ascii="Arial" w:hAnsi="Arial" w:cs="Arial"/>
          <w:b/>
          <w:bCs/>
          <w:sz w:val="28"/>
          <w:szCs w:val="24"/>
        </w:rPr>
        <w:t>korm</w:t>
      </w:r>
      <w:r w:rsidRPr="00A44A33">
        <w:rPr>
          <w:rFonts w:ascii="Arial" w:hAnsi="Arial" w:cs="Arial"/>
          <w:b/>
          <w:bCs/>
          <w:sz w:val="28"/>
          <w:szCs w:val="24"/>
        </w:rPr>
        <w:t>.rendelet</w:t>
      </w:r>
      <w:proofErr w:type="gramEnd"/>
      <w:r w:rsidRPr="00A44A33">
        <w:rPr>
          <w:rFonts w:ascii="Arial" w:hAnsi="Arial" w:cs="Arial"/>
          <w:b/>
          <w:bCs/>
          <w:sz w:val="28"/>
          <w:szCs w:val="24"/>
        </w:rPr>
        <w:t xml:space="preserve"> 41.§. (2) bekezdés</w:t>
      </w:r>
      <w:r w:rsidRPr="006B11CC">
        <w:rPr>
          <w:rFonts w:ascii="Arial" w:hAnsi="Arial" w:cs="Arial"/>
          <w:b/>
          <w:bCs/>
          <w:sz w:val="28"/>
          <w:szCs w:val="24"/>
        </w:rPr>
        <w:t xml:space="preserve"> szerinti tervdokumentáció)</w:t>
      </w:r>
    </w:p>
    <w:p w:rsidR="009F6CF0" w:rsidRPr="006B11CC" w:rsidRDefault="009F6CF0" w:rsidP="009F6CF0">
      <w:pPr>
        <w:spacing w:after="0"/>
        <w:jc w:val="center"/>
        <w:rPr>
          <w:rFonts w:ascii="Arial" w:hAnsi="Arial" w:cs="Arial"/>
          <w:b/>
          <w:bCs/>
          <w:sz w:val="28"/>
          <w:szCs w:val="24"/>
        </w:rPr>
      </w:pPr>
    </w:p>
    <w:p w:rsidR="009F6CF0" w:rsidRPr="006B11CC" w:rsidRDefault="009F6CF0" w:rsidP="009F6CF0">
      <w:pPr>
        <w:spacing w:after="0"/>
        <w:jc w:val="center"/>
        <w:rPr>
          <w:rFonts w:ascii="Arial" w:hAnsi="Arial" w:cs="Arial"/>
          <w:b/>
          <w:caps/>
          <w:sz w:val="32"/>
          <w:szCs w:val="32"/>
        </w:rPr>
      </w:pPr>
    </w:p>
    <w:p w:rsidR="009F6CF0" w:rsidRPr="006B11CC" w:rsidRDefault="009F6CF0" w:rsidP="009F6CF0">
      <w:pPr>
        <w:spacing w:after="0"/>
        <w:jc w:val="center"/>
        <w:rPr>
          <w:rFonts w:ascii="Arial" w:hAnsi="Arial" w:cs="Arial"/>
          <w:b/>
          <w:caps/>
          <w:sz w:val="32"/>
          <w:szCs w:val="32"/>
        </w:rPr>
      </w:pPr>
    </w:p>
    <w:p w:rsidR="009F6CF0" w:rsidRPr="006B11CC" w:rsidRDefault="009F6CF0" w:rsidP="009F6CF0">
      <w:pPr>
        <w:spacing w:after="0"/>
        <w:jc w:val="center"/>
        <w:rPr>
          <w:rFonts w:ascii="Arial" w:hAnsi="Arial" w:cs="Arial"/>
          <w:b/>
          <w:bCs/>
          <w:sz w:val="18"/>
          <w:szCs w:val="18"/>
        </w:rPr>
      </w:pPr>
    </w:p>
    <w:p w:rsidR="009F6CF0" w:rsidRPr="006B11CC" w:rsidRDefault="009F6CF0" w:rsidP="009F6CF0">
      <w:pPr>
        <w:spacing w:after="0" w:line="240" w:lineRule="auto"/>
        <w:jc w:val="center"/>
        <w:rPr>
          <w:rFonts w:ascii="Arial" w:hAnsi="Arial" w:cs="Arial"/>
          <w:b/>
          <w:caps/>
          <w:sz w:val="18"/>
          <w:szCs w:val="18"/>
        </w:rPr>
      </w:pPr>
    </w:p>
    <w:tbl>
      <w:tblPr>
        <w:tblW w:w="10440" w:type="dxa"/>
        <w:tblInd w:w="-470" w:type="dxa"/>
        <w:tblCellMar>
          <w:left w:w="70" w:type="dxa"/>
          <w:right w:w="70" w:type="dxa"/>
        </w:tblCellMar>
        <w:tblLook w:val="0000" w:firstRow="0" w:lastRow="0" w:firstColumn="0" w:lastColumn="0" w:noHBand="0" w:noVBand="0"/>
      </w:tblPr>
      <w:tblGrid>
        <w:gridCol w:w="3429"/>
        <w:gridCol w:w="7011"/>
      </w:tblGrid>
      <w:tr w:rsidR="009F6CF0" w:rsidRPr="006B11CC" w:rsidTr="008E578A">
        <w:trPr>
          <w:trHeight w:val="281"/>
        </w:trPr>
        <w:tc>
          <w:tcPr>
            <w:tcW w:w="3429" w:type="dxa"/>
          </w:tcPr>
          <w:p w:rsidR="009F6CF0" w:rsidRPr="006B11CC" w:rsidRDefault="009F6CF0" w:rsidP="008E578A">
            <w:pPr>
              <w:tabs>
                <w:tab w:val="left" w:pos="7020"/>
              </w:tabs>
              <w:spacing w:after="0" w:line="280" w:lineRule="atLeast"/>
              <w:jc w:val="right"/>
              <w:rPr>
                <w:rFonts w:ascii="Arial" w:eastAsia="Times New Roman" w:hAnsi="Arial" w:cs="Arial"/>
                <w:b/>
                <w:bCs/>
                <w:smallCaps/>
                <w:lang w:eastAsia="hu-HU"/>
              </w:rPr>
            </w:pPr>
            <w:r w:rsidRPr="006B11CC">
              <w:rPr>
                <w:rFonts w:ascii="Arial" w:eastAsia="Times New Roman" w:hAnsi="Arial" w:cs="Arial"/>
                <w:b/>
                <w:bCs/>
                <w:smallCaps/>
                <w:lang w:eastAsia="hu-HU"/>
              </w:rPr>
              <w:t>Megbízó:</w:t>
            </w:r>
          </w:p>
          <w:p w:rsidR="009F6CF0" w:rsidRPr="006B11CC" w:rsidRDefault="009F6CF0" w:rsidP="008E578A">
            <w:pPr>
              <w:tabs>
                <w:tab w:val="left" w:pos="7020"/>
              </w:tabs>
              <w:spacing w:after="0" w:line="240" w:lineRule="auto"/>
              <w:jc w:val="right"/>
              <w:rPr>
                <w:rFonts w:ascii="Arial" w:hAnsi="Arial" w:cs="Arial"/>
                <w:b/>
                <w:bCs/>
                <w:smallCaps/>
              </w:rPr>
            </w:pPr>
          </w:p>
        </w:tc>
        <w:tc>
          <w:tcPr>
            <w:tcW w:w="7011" w:type="dxa"/>
          </w:tcPr>
          <w:p w:rsidR="009F6CF0" w:rsidRPr="006B11CC" w:rsidRDefault="009F6CF0" w:rsidP="008E578A">
            <w:pPr>
              <w:tabs>
                <w:tab w:val="left" w:pos="7020"/>
              </w:tabs>
              <w:spacing w:after="0" w:line="280" w:lineRule="atLeast"/>
              <w:rPr>
                <w:rFonts w:ascii="Arial" w:eastAsia="Times New Roman" w:hAnsi="Arial" w:cs="Arial"/>
                <w:b/>
                <w:bCs/>
                <w:smallCaps/>
                <w:lang w:eastAsia="hu-HU"/>
              </w:rPr>
            </w:pPr>
            <w:r w:rsidRPr="006B11CC">
              <w:rPr>
                <w:rFonts w:ascii="Arial" w:eastAsia="Times New Roman" w:hAnsi="Arial" w:cs="Arial"/>
                <w:b/>
                <w:bCs/>
                <w:smallCaps/>
                <w:lang w:eastAsia="hu-HU"/>
              </w:rPr>
              <w:t>Berhida Város Önkormányzata</w:t>
            </w:r>
          </w:p>
        </w:tc>
      </w:tr>
      <w:tr w:rsidR="009F6CF0" w:rsidRPr="006B11CC" w:rsidTr="008E578A">
        <w:trPr>
          <w:trHeight w:val="278"/>
        </w:trPr>
        <w:tc>
          <w:tcPr>
            <w:tcW w:w="3429" w:type="dxa"/>
          </w:tcPr>
          <w:p w:rsidR="009F6CF0" w:rsidRPr="006B11CC" w:rsidRDefault="009F6CF0" w:rsidP="008E578A">
            <w:pPr>
              <w:tabs>
                <w:tab w:val="left" w:pos="7020"/>
              </w:tabs>
              <w:spacing w:after="0" w:line="280" w:lineRule="atLeast"/>
              <w:jc w:val="right"/>
              <w:rPr>
                <w:rFonts w:ascii="Arial" w:eastAsia="Times New Roman" w:hAnsi="Arial" w:cs="Arial"/>
                <w:b/>
                <w:bCs/>
                <w:smallCaps/>
                <w:lang w:eastAsia="hu-HU"/>
              </w:rPr>
            </w:pPr>
            <w:r w:rsidRPr="006B11CC">
              <w:rPr>
                <w:rFonts w:ascii="Arial" w:eastAsia="Times New Roman" w:hAnsi="Arial" w:cs="Arial"/>
                <w:b/>
                <w:bCs/>
                <w:smallCaps/>
                <w:lang w:eastAsia="hu-HU"/>
              </w:rPr>
              <w:t>Generál tervező:</w:t>
            </w:r>
          </w:p>
        </w:tc>
        <w:tc>
          <w:tcPr>
            <w:tcW w:w="7011" w:type="dxa"/>
          </w:tcPr>
          <w:p w:rsidR="009F6CF0" w:rsidRPr="006B11CC" w:rsidRDefault="009F6CF0" w:rsidP="008E578A">
            <w:pPr>
              <w:tabs>
                <w:tab w:val="left" w:pos="7020"/>
              </w:tabs>
              <w:spacing w:after="0" w:line="280" w:lineRule="atLeast"/>
              <w:rPr>
                <w:rFonts w:ascii="Arial" w:eastAsia="Times New Roman" w:hAnsi="Arial" w:cs="Arial"/>
                <w:b/>
                <w:bCs/>
                <w:smallCaps/>
                <w:lang w:eastAsia="hu-HU"/>
              </w:rPr>
            </w:pPr>
            <w:r w:rsidRPr="006B11CC">
              <w:rPr>
                <w:rFonts w:ascii="Arial" w:eastAsia="Times New Roman" w:hAnsi="Arial" w:cs="Arial"/>
                <w:b/>
                <w:bCs/>
                <w:smallCaps/>
                <w:lang w:eastAsia="hu-HU"/>
              </w:rPr>
              <w:t>TÁJOLÓ-TERV Területrendezési, Környezetvédelmi és Közigazgatásfejlesztési Kft.</w:t>
            </w:r>
          </w:p>
        </w:tc>
      </w:tr>
      <w:tr w:rsidR="009F6CF0" w:rsidRPr="006B11CC" w:rsidTr="008E578A">
        <w:trPr>
          <w:trHeight w:val="278"/>
        </w:trPr>
        <w:tc>
          <w:tcPr>
            <w:tcW w:w="3429" w:type="dxa"/>
          </w:tcPr>
          <w:p w:rsidR="009F6CF0" w:rsidRPr="006B11CC" w:rsidRDefault="009F6CF0" w:rsidP="008E578A">
            <w:pPr>
              <w:tabs>
                <w:tab w:val="left" w:pos="7020"/>
              </w:tabs>
              <w:spacing w:after="0" w:line="280" w:lineRule="atLeast"/>
              <w:jc w:val="right"/>
              <w:rPr>
                <w:rFonts w:ascii="Arial" w:eastAsia="Times New Roman" w:hAnsi="Arial" w:cs="Arial"/>
                <w:b/>
                <w:bCs/>
                <w:smallCaps/>
                <w:lang w:eastAsia="hu-HU"/>
              </w:rPr>
            </w:pPr>
          </w:p>
        </w:tc>
        <w:tc>
          <w:tcPr>
            <w:tcW w:w="7011" w:type="dxa"/>
          </w:tcPr>
          <w:p w:rsidR="009F6CF0" w:rsidRPr="006B11CC" w:rsidRDefault="009F6CF0" w:rsidP="008E578A">
            <w:pPr>
              <w:tabs>
                <w:tab w:val="left" w:pos="7020"/>
              </w:tabs>
              <w:spacing w:after="0" w:line="280" w:lineRule="atLeast"/>
              <w:rPr>
                <w:rFonts w:ascii="Arial" w:eastAsia="Times New Roman" w:hAnsi="Arial" w:cs="Arial"/>
                <w:b/>
                <w:bCs/>
                <w:smallCaps/>
                <w:lang w:eastAsia="hu-HU"/>
              </w:rPr>
            </w:pPr>
            <w:r w:rsidRPr="006B11CC">
              <w:rPr>
                <w:rFonts w:ascii="Arial" w:eastAsia="Times New Roman" w:hAnsi="Arial" w:cs="Arial"/>
                <w:lang w:eastAsia="hu-HU"/>
              </w:rPr>
              <w:t xml:space="preserve">1074 Budapest, </w:t>
            </w:r>
            <w:r w:rsidRPr="006B11CC">
              <w:rPr>
                <w:rFonts w:ascii="Arial" w:eastAsia="Times New Roman" w:hAnsi="Arial" w:cs="Arial"/>
                <w:bCs/>
                <w:lang w:eastAsia="hu-HU"/>
              </w:rPr>
              <w:t>Rottenbiller utca 24.</w:t>
            </w:r>
          </w:p>
        </w:tc>
      </w:tr>
    </w:tbl>
    <w:p w:rsidR="009F6CF0" w:rsidRPr="005321BF" w:rsidRDefault="009F6CF0" w:rsidP="009F6CF0">
      <w:pPr>
        <w:spacing w:after="60" w:line="240" w:lineRule="auto"/>
        <w:rPr>
          <w:rFonts w:ascii="Tahoma" w:eastAsiaTheme="minorHAnsi" w:hAnsi="Tahoma"/>
        </w:rPr>
      </w:pPr>
    </w:p>
    <w:p w:rsidR="009F6CF0" w:rsidRPr="005321BF" w:rsidRDefault="009F6CF0" w:rsidP="009F6CF0">
      <w:pPr>
        <w:spacing w:after="60" w:line="240" w:lineRule="auto"/>
        <w:rPr>
          <w:rFonts w:ascii="Tahoma" w:eastAsiaTheme="minorHAnsi" w:hAnsi="Tahoma"/>
        </w:rPr>
      </w:pPr>
    </w:p>
    <w:p w:rsidR="009F6CF0" w:rsidRPr="005321BF" w:rsidRDefault="009F6CF0" w:rsidP="009F6CF0">
      <w:pPr>
        <w:rPr>
          <w:rFonts w:ascii="Arial" w:eastAsia="Times New Roman" w:hAnsi="Arial" w:cs="Arial"/>
          <w:lang w:eastAsia="hu-HU"/>
        </w:rPr>
      </w:pPr>
    </w:p>
    <w:p w:rsidR="009F6CF0" w:rsidRDefault="009F6CF0" w:rsidP="009F6CF0">
      <w:pPr>
        <w:rPr>
          <w:rFonts w:ascii="Arial" w:eastAsia="Times New Roman" w:hAnsi="Arial" w:cs="Arial"/>
          <w:b/>
          <w:lang w:eastAsia="hu-HU"/>
        </w:rPr>
      </w:pPr>
      <w:r w:rsidRPr="005321BF">
        <w:rPr>
          <w:rFonts w:ascii="Arial" w:eastAsia="Times New Roman" w:hAnsi="Arial" w:cs="Arial"/>
          <w:b/>
          <w:lang w:eastAsia="hu-HU"/>
        </w:rPr>
        <w:br w:type="page"/>
      </w:r>
    </w:p>
    <w:p w:rsidR="009F6CF0" w:rsidRPr="005321BF" w:rsidRDefault="009F6CF0" w:rsidP="009F6CF0">
      <w:pPr>
        <w:rPr>
          <w:rFonts w:ascii="Arial" w:eastAsia="Times New Roman" w:hAnsi="Arial" w:cs="Arial"/>
          <w:b/>
          <w:lang w:eastAsia="hu-HU"/>
        </w:rPr>
      </w:pPr>
    </w:p>
    <w:p w:rsidR="009F6CF0" w:rsidRPr="005321BF" w:rsidRDefault="009F6CF0" w:rsidP="009F6CF0">
      <w:pPr>
        <w:autoSpaceDE w:val="0"/>
        <w:autoSpaceDN w:val="0"/>
        <w:adjustRightInd w:val="0"/>
        <w:spacing w:before="120" w:after="0" w:line="240" w:lineRule="auto"/>
        <w:jc w:val="both"/>
        <w:rPr>
          <w:rFonts w:ascii="Arial" w:eastAsia="Times New Roman" w:hAnsi="Arial" w:cs="Arial"/>
          <w:b/>
          <w:lang w:eastAsia="hu-HU"/>
        </w:rPr>
      </w:pPr>
    </w:p>
    <w:p w:rsidR="009F6CF0" w:rsidRPr="006B11CC" w:rsidRDefault="009F6CF0" w:rsidP="009F6CF0">
      <w:pPr>
        <w:autoSpaceDE w:val="0"/>
        <w:autoSpaceDN w:val="0"/>
        <w:adjustRightInd w:val="0"/>
        <w:spacing w:before="120" w:after="0" w:line="240" w:lineRule="auto"/>
        <w:jc w:val="center"/>
        <w:rPr>
          <w:rFonts w:ascii="Arial" w:eastAsia="Times New Roman" w:hAnsi="Arial" w:cs="Arial"/>
          <w:b/>
          <w:lang w:eastAsia="hu-HU"/>
        </w:rPr>
      </w:pPr>
      <w:r w:rsidRPr="006B11CC">
        <w:rPr>
          <w:rFonts w:ascii="Arial" w:eastAsia="Times New Roman" w:hAnsi="Arial" w:cs="Arial"/>
          <w:b/>
          <w:lang w:eastAsia="hu-HU"/>
        </w:rPr>
        <w:t>TERVEZŐK:</w:t>
      </w:r>
    </w:p>
    <w:p w:rsidR="009F6CF0" w:rsidRPr="006B11CC" w:rsidRDefault="009F6CF0" w:rsidP="009F6CF0">
      <w:pPr>
        <w:autoSpaceDE w:val="0"/>
        <w:autoSpaceDN w:val="0"/>
        <w:adjustRightInd w:val="0"/>
        <w:spacing w:before="120" w:after="0" w:line="240" w:lineRule="auto"/>
        <w:jc w:val="both"/>
        <w:rPr>
          <w:rFonts w:ascii="Arial" w:eastAsia="Times New Roman" w:hAnsi="Arial" w:cs="Arial"/>
          <w:b/>
          <w:lang w:eastAsia="hu-HU"/>
        </w:rPr>
      </w:pPr>
    </w:p>
    <w:tbl>
      <w:tblPr>
        <w:tblW w:w="10440" w:type="dxa"/>
        <w:tblInd w:w="-470" w:type="dxa"/>
        <w:tblCellMar>
          <w:left w:w="70" w:type="dxa"/>
          <w:right w:w="70" w:type="dxa"/>
        </w:tblCellMar>
        <w:tblLook w:val="0000" w:firstRow="0" w:lastRow="0" w:firstColumn="0" w:lastColumn="0" w:noHBand="0" w:noVBand="0"/>
      </w:tblPr>
      <w:tblGrid>
        <w:gridCol w:w="3416"/>
        <w:gridCol w:w="4446"/>
        <w:gridCol w:w="38"/>
        <w:gridCol w:w="2540"/>
      </w:tblGrid>
      <w:tr w:rsidR="009F6CF0" w:rsidRPr="006B11CC" w:rsidTr="008E578A">
        <w:trPr>
          <w:trHeight w:val="278"/>
        </w:trPr>
        <w:tc>
          <w:tcPr>
            <w:tcW w:w="3416" w:type="dxa"/>
          </w:tcPr>
          <w:p w:rsidR="009F6CF0" w:rsidRPr="002048BD" w:rsidRDefault="009F6CF0" w:rsidP="008E578A">
            <w:pPr>
              <w:pStyle w:val="lfej"/>
              <w:tabs>
                <w:tab w:val="clear" w:pos="4536"/>
                <w:tab w:val="clear" w:pos="9072"/>
                <w:tab w:val="left" w:pos="7020"/>
              </w:tabs>
              <w:spacing w:line="280" w:lineRule="atLeast"/>
              <w:jc w:val="right"/>
              <w:rPr>
                <w:rFonts w:cs="Arial"/>
                <w:b/>
                <w:bCs/>
                <w:smallCaps/>
              </w:rPr>
            </w:pPr>
            <w:r w:rsidRPr="002048BD">
              <w:rPr>
                <w:rFonts w:cs="Arial"/>
                <w:b/>
                <w:bCs/>
                <w:smallCaps/>
              </w:rPr>
              <w:t>GENERÁLTERVEZŐ, TELEPÜLÉSRENDEZÉS:</w:t>
            </w:r>
          </w:p>
        </w:tc>
        <w:tc>
          <w:tcPr>
            <w:tcW w:w="7024" w:type="dxa"/>
            <w:gridSpan w:val="3"/>
          </w:tcPr>
          <w:p w:rsidR="009F6CF0" w:rsidRPr="002048BD" w:rsidRDefault="009F6CF0" w:rsidP="008E578A">
            <w:pPr>
              <w:pStyle w:val="lfej"/>
              <w:tabs>
                <w:tab w:val="clear" w:pos="4536"/>
                <w:tab w:val="clear" w:pos="9072"/>
                <w:tab w:val="left" w:pos="7020"/>
              </w:tabs>
              <w:spacing w:line="280" w:lineRule="atLeast"/>
              <w:rPr>
                <w:rFonts w:ascii="Arial" w:hAnsi="Arial" w:cs="Arial"/>
                <w:b/>
                <w:bCs/>
                <w:smallCaps/>
              </w:rPr>
            </w:pPr>
            <w:r w:rsidRPr="002048BD">
              <w:rPr>
                <w:rFonts w:ascii="Arial" w:hAnsi="Arial" w:cs="Arial"/>
                <w:b/>
                <w:bCs/>
                <w:smallCaps/>
              </w:rPr>
              <w:t>Mezei László</w:t>
            </w:r>
          </w:p>
          <w:p w:rsidR="009F6CF0" w:rsidRPr="002048BD" w:rsidRDefault="009F6CF0" w:rsidP="008E578A">
            <w:pPr>
              <w:pStyle w:val="lfej"/>
              <w:tabs>
                <w:tab w:val="clear" w:pos="4536"/>
                <w:tab w:val="clear" w:pos="9072"/>
                <w:tab w:val="left" w:pos="7020"/>
              </w:tabs>
              <w:spacing w:line="280" w:lineRule="atLeast"/>
              <w:rPr>
                <w:rFonts w:ascii="Arial" w:hAnsi="Arial" w:cs="Arial"/>
                <w:bCs/>
                <w:smallCaps/>
              </w:rPr>
            </w:pPr>
            <w:r w:rsidRPr="002048BD">
              <w:rPr>
                <w:rFonts w:ascii="Arial" w:hAnsi="Arial" w:cs="Arial"/>
                <w:bCs/>
                <w:smallCaps/>
              </w:rPr>
              <w:t>Pápai Építész Stúdió Kft.</w:t>
            </w:r>
          </w:p>
          <w:p w:rsidR="009F6CF0" w:rsidRPr="002048BD" w:rsidRDefault="009F6CF0" w:rsidP="008E578A">
            <w:pPr>
              <w:pStyle w:val="lfej"/>
              <w:tabs>
                <w:tab w:val="clear" w:pos="4536"/>
                <w:tab w:val="clear" w:pos="9072"/>
                <w:tab w:val="left" w:pos="7020"/>
              </w:tabs>
              <w:spacing w:line="280" w:lineRule="atLeast"/>
              <w:rPr>
                <w:rFonts w:ascii="Arial" w:hAnsi="Arial" w:cs="Arial"/>
              </w:rPr>
            </w:pPr>
            <w:r w:rsidRPr="002048BD">
              <w:rPr>
                <w:rFonts w:ascii="Arial" w:hAnsi="Arial" w:cs="Arial"/>
              </w:rPr>
              <w:t>vezető településtervező</w:t>
            </w:r>
          </w:p>
          <w:p w:rsidR="009F6CF0" w:rsidRPr="002048BD" w:rsidRDefault="009F6CF0" w:rsidP="008E578A">
            <w:pPr>
              <w:pStyle w:val="lfej"/>
              <w:tabs>
                <w:tab w:val="clear" w:pos="4536"/>
                <w:tab w:val="clear" w:pos="9072"/>
                <w:tab w:val="left" w:pos="7020"/>
              </w:tabs>
              <w:spacing w:line="280" w:lineRule="atLeast"/>
              <w:rPr>
                <w:rFonts w:cs="Arial"/>
                <w:b/>
                <w:bCs/>
                <w:smallCaps/>
              </w:rPr>
            </w:pPr>
            <w:r w:rsidRPr="002048BD">
              <w:rPr>
                <w:rFonts w:ascii="Arial" w:hAnsi="Arial" w:cs="Arial"/>
                <w:bCs/>
                <w:smallCaps/>
              </w:rPr>
              <w:t xml:space="preserve">TT 19-0006   </w:t>
            </w:r>
          </w:p>
        </w:tc>
      </w:tr>
      <w:tr w:rsidR="009F6CF0" w:rsidRPr="006B11CC" w:rsidTr="008E578A">
        <w:trPr>
          <w:trHeight w:val="278"/>
        </w:trPr>
        <w:tc>
          <w:tcPr>
            <w:tcW w:w="3416" w:type="dxa"/>
          </w:tcPr>
          <w:p w:rsidR="009F6CF0" w:rsidRPr="006B11CC" w:rsidRDefault="009F6CF0" w:rsidP="008E578A">
            <w:pPr>
              <w:pStyle w:val="lfej"/>
              <w:tabs>
                <w:tab w:val="clear" w:pos="4536"/>
                <w:tab w:val="clear" w:pos="9072"/>
                <w:tab w:val="left" w:pos="7020"/>
              </w:tabs>
              <w:spacing w:line="280" w:lineRule="atLeast"/>
              <w:jc w:val="right"/>
              <w:rPr>
                <w:rFonts w:ascii="Arial" w:hAnsi="Arial" w:cs="Arial"/>
                <w:b/>
                <w:bCs/>
                <w:smallCaps/>
              </w:rPr>
            </w:pPr>
            <w:r w:rsidRPr="006B11CC">
              <w:rPr>
                <w:rFonts w:ascii="Arial" w:hAnsi="Arial" w:cs="Arial"/>
                <w:b/>
                <w:bCs/>
                <w:smallCaps/>
              </w:rPr>
              <w:t>Településrendezés:</w:t>
            </w:r>
          </w:p>
        </w:tc>
        <w:tc>
          <w:tcPr>
            <w:tcW w:w="4446" w:type="dxa"/>
          </w:tcPr>
          <w:p w:rsidR="009F6CF0" w:rsidRPr="006B11CC" w:rsidRDefault="009F6CF0" w:rsidP="008E578A">
            <w:pPr>
              <w:pStyle w:val="lfej"/>
              <w:tabs>
                <w:tab w:val="clear" w:pos="4536"/>
                <w:tab w:val="clear" w:pos="9072"/>
                <w:tab w:val="left" w:pos="7020"/>
              </w:tabs>
              <w:spacing w:line="280" w:lineRule="atLeast"/>
              <w:rPr>
                <w:rFonts w:ascii="Arial" w:hAnsi="Arial" w:cs="Arial"/>
              </w:rPr>
            </w:pPr>
            <w:r w:rsidRPr="006B11CC">
              <w:rPr>
                <w:rFonts w:ascii="Arial" w:hAnsi="Arial" w:cs="Arial"/>
              </w:rPr>
              <w:t xml:space="preserve"> </w:t>
            </w:r>
            <w:r w:rsidRPr="006B11CC">
              <w:rPr>
                <w:rFonts w:ascii="Arial" w:hAnsi="Arial" w:cs="Arial"/>
                <w:b/>
                <w:bCs/>
                <w:smallCaps/>
              </w:rPr>
              <w:t xml:space="preserve">Auer Jolán   </w:t>
            </w:r>
          </w:p>
          <w:p w:rsidR="009F6CF0" w:rsidRPr="006B11CC" w:rsidRDefault="009F6CF0" w:rsidP="008E578A">
            <w:pPr>
              <w:pStyle w:val="lfej"/>
              <w:tabs>
                <w:tab w:val="clear" w:pos="4536"/>
                <w:tab w:val="clear" w:pos="9072"/>
                <w:tab w:val="left" w:pos="7020"/>
              </w:tabs>
              <w:spacing w:line="280" w:lineRule="atLeast"/>
              <w:rPr>
                <w:rFonts w:ascii="Arial" w:hAnsi="Arial" w:cs="Arial"/>
              </w:rPr>
            </w:pPr>
            <w:r w:rsidRPr="006B11CC">
              <w:rPr>
                <w:rFonts w:ascii="Arial" w:hAnsi="Arial" w:cs="Arial"/>
              </w:rPr>
              <w:t>TÁJOLÓ-TERV Kft.</w:t>
            </w:r>
          </w:p>
          <w:p w:rsidR="009F6CF0" w:rsidRPr="006B11CC" w:rsidRDefault="009F6CF0" w:rsidP="008E578A">
            <w:pPr>
              <w:pStyle w:val="lfej"/>
              <w:tabs>
                <w:tab w:val="clear" w:pos="4536"/>
                <w:tab w:val="clear" w:pos="9072"/>
                <w:tab w:val="left" w:pos="7020"/>
              </w:tabs>
              <w:spacing w:line="280" w:lineRule="atLeast"/>
              <w:rPr>
                <w:rFonts w:ascii="Arial" w:hAnsi="Arial" w:cs="Arial"/>
              </w:rPr>
            </w:pPr>
            <w:r w:rsidRPr="006B11CC">
              <w:rPr>
                <w:rFonts w:ascii="Arial" w:hAnsi="Arial" w:cs="Arial"/>
              </w:rPr>
              <w:t xml:space="preserve">vezető településtervező </w:t>
            </w:r>
          </w:p>
          <w:p w:rsidR="009F6CF0" w:rsidRPr="006B11CC" w:rsidRDefault="009F6CF0" w:rsidP="008E578A">
            <w:pPr>
              <w:pStyle w:val="lfej"/>
              <w:tabs>
                <w:tab w:val="clear" w:pos="4536"/>
                <w:tab w:val="clear" w:pos="9072"/>
                <w:tab w:val="left" w:pos="7020"/>
              </w:tabs>
              <w:spacing w:line="280" w:lineRule="atLeast"/>
              <w:rPr>
                <w:rFonts w:ascii="Arial" w:hAnsi="Arial" w:cs="Arial"/>
              </w:rPr>
            </w:pPr>
            <w:r w:rsidRPr="006B11CC">
              <w:rPr>
                <w:rFonts w:ascii="Arial" w:hAnsi="Arial" w:cs="Arial"/>
              </w:rPr>
              <w:t>TT1 01-5003</w:t>
            </w:r>
          </w:p>
        </w:tc>
        <w:tc>
          <w:tcPr>
            <w:tcW w:w="2578" w:type="dxa"/>
            <w:gridSpan w:val="2"/>
            <w:vAlign w:val="center"/>
          </w:tcPr>
          <w:p w:rsidR="009F6CF0" w:rsidRPr="006B11CC" w:rsidRDefault="009F6CF0" w:rsidP="008E578A">
            <w:pPr>
              <w:pStyle w:val="lfej"/>
              <w:tabs>
                <w:tab w:val="clear" w:pos="4536"/>
                <w:tab w:val="clear" w:pos="9072"/>
                <w:tab w:val="left" w:pos="7020"/>
              </w:tabs>
              <w:rPr>
                <w:rFonts w:cs="Arial"/>
              </w:rPr>
            </w:pPr>
          </w:p>
        </w:tc>
      </w:tr>
      <w:tr w:rsidR="009F6CF0" w:rsidRPr="005E2577" w:rsidTr="008E578A">
        <w:trPr>
          <w:trHeight w:val="278"/>
        </w:trPr>
        <w:tc>
          <w:tcPr>
            <w:tcW w:w="3416" w:type="dxa"/>
          </w:tcPr>
          <w:p w:rsidR="009F6CF0" w:rsidRPr="006B11CC" w:rsidRDefault="009F6CF0" w:rsidP="008E578A">
            <w:pPr>
              <w:pStyle w:val="lfej"/>
              <w:tabs>
                <w:tab w:val="clear" w:pos="4536"/>
                <w:tab w:val="clear" w:pos="9072"/>
                <w:tab w:val="left" w:pos="7020"/>
              </w:tabs>
              <w:spacing w:before="120" w:line="280" w:lineRule="atLeast"/>
              <w:jc w:val="right"/>
              <w:rPr>
                <w:rFonts w:ascii="Arial" w:hAnsi="Arial" w:cs="Arial"/>
                <w:b/>
                <w:bCs/>
                <w:smallCaps/>
              </w:rPr>
            </w:pPr>
            <w:r w:rsidRPr="006B11CC">
              <w:rPr>
                <w:rFonts w:ascii="Arial" w:hAnsi="Arial" w:cs="Arial"/>
                <w:b/>
                <w:bCs/>
                <w:smallCaps/>
              </w:rPr>
              <w:t xml:space="preserve">Tájrendezés, </w:t>
            </w:r>
          </w:p>
          <w:p w:rsidR="009F6CF0" w:rsidRPr="006B11CC" w:rsidRDefault="009F6CF0" w:rsidP="008E578A">
            <w:pPr>
              <w:pStyle w:val="lfej"/>
              <w:tabs>
                <w:tab w:val="clear" w:pos="4536"/>
                <w:tab w:val="clear" w:pos="9072"/>
                <w:tab w:val="left" w:pos="7020"/>
              </w:tabs>
              <w:spacing w:line="280" w:lineRule="atLeast"/>
              <w:jc w:val="right"/>
              <w:rPr>
                <w:rFonts w:ascii="Arial" w:hAnsi="Arial" w:cs="Arial"/>
                <w:b/>
                <w:bCs/>
                <w:smallCaps/>
              </w:rPr>
            </w:pPr>
            <w:r w:rsidRPr="006B11CC">
              <w:rPr>
                <w:rFonts w:ascii="Arial" w:hAnsi="Arial" w:cs="Arial"/>
                <w:b/>
                <w:bCs/>
                <w:smallCaps/>
              </w:rPr>
              <w:t>környezetalakítás:</w:t>
            </w:r>
          </w:p>
        </w:tc>
        <w:tc>
          <w:tcPr>
            <w:tcW w:w="7024" w:type="dxa"/>
            <w:gridSpan w:val="3"/>
          </w:tcPr>
          <w:p w:rsidR="009F6CF0" w:rsidRPr="006B11CC" w:rsidRDefault="009F6CF0" w:rsidP="008E578A">
            <w:pPr>
              <w:pStyle w:val="lfej"/>
              <w:tabs>
                <w:tab w:val="clear" w:pos="4536"/>
                <w:tab w:val="clear" w:pos="9072"/>
                <w:tab w:val="left" w:pos="7020"/>
              </w:tabs>
              <w:spacing w:before="120" w:line="280" w:lineRule="atLeast"/>
              <w:rPr>
                <w:rFonts w:ascii="Arial" w:hAnsi="Arial" w:cs="Arial"/>
                <w:bCs/>
                <w:smallCaps/>
              </w:rPr>
            </w:pPr>
            <w:r w:rsidRPr="006B11CC">
              <w:rPr>
                <w:rFonts w:ascii="Arial" w:hAnsi="Arial" w:cs="Arial"/>
                <w:b/>
                <w:bCs/>
                <w:smallCaps/>
              </w:rPr>
              <w:t>Auer Jolán</w:t>
            </w:r>
            <w:r w:rsidRPr="006B11CC">
              <w:rPr>
                <w:rFonts w:ascii="Arial" w:hAnsi="Arial" w:cs="Arial"/>
                <w:bCs/>
                <w:smallCaps/>
              </w:rPr>
              <w:t xml:space="preserve">              </w:t>
            </w:r>
          </w:p>
          <w:p w:rsidR="009F6CF0" w:rsidRPr="006B11CC" w:rsidRDefault="009F6CF0" w:rsidP="008E578A">
            <w:pPr>
              <w:pStyle w:val="lfej"/>
              <w:tabs>
                <w:tab w:val="clear" w:pos="4536"/>
                <w:tab w:val="clear" w:pos="9072"/>
                <w:tab w:val="left" w:pos="7020"/>
              </w:tabs>
              <w:spacing w:line="280" w:lineRule="atLeast"/>
              <w:rPr>
                <w:rFonts w:ascii="Arial" w:hAnsi="Arial" w:cs="Arial"/>
              </w:rPr>
            </w:pPr>
            <w:r w:rsidRPr="006B11CC">
              <w:rPr>
                <w:rFonts w:ascii="Arial" w:hAnsi="Arial" w:cs="Arial"/>
              </w:rPr>
              <w:t>településrendezési zöldfelületi és tájrendező vezető tervező</w:t>
            </w:r>
          </w:p>
          <w:p w:rsidR="009F6CF0" w:rsidRPr="006B11CC" w:rsidRDefault="009F6CF0" w:rsidP="008E578A">
            <w:pPr>
              <w:pStyle w:val="lfej"/>
              <w:tabs>
                <w:tab w:val="clear" w:pos="4536"/>
                <w:tab w:val="clear" w:pos="9072"/>
                <w:tab w:val="left" w:pos="7020"/>
              </w:tabs>
              <w:spacing w:line="280" w:lineRule="atLeast"/>
              <w:rPr>
                <w:rFonts w:ascii="Arial" w:hAnsi="Arial" w:cs="Arial"/>
              </w:rPr>
            </w:pPr>
            <w:r w:rsidRPr="006B11CC">
              <w:rPr>
                <w:rFonts w:ascii="Arial" w:hAnsi="Arial" w:cs="Arial"/>
                <w:bCs/>
                <w:smallCaps/>
              </w:rPr>
              <w:t>T</w:t>
            </w:r>
            <w:r w:rsidRPr="006B11CC">
              <w:rPr>
                <w:rFonts w:ascii="Arial" w:hAnsi="Arial" w:cs="Arial"/>
              </w:rPr>
              <w:t>K1 01-5003</w:t>
            </w:r>
          </w:p>
          <w:p w:rsidR="009F6CF0" w:rsidRPr="006B11CC" w:rsidRDefault="009F6CF0" w:rsidP="008E578A">
            <w:pPr>
              <w:pStyle w:val="lfej"/>
              <w:tabs>
                <w:tab w:val="clear" w:pos="4536"/>
                <w:tab w:val="clear" w:pos="9072"/>
                <w:tab w:val="left" w:pos="7020"/>
              </w:tabs>
              <w:spacing w:line="280" w:lineRule="atLeast"/>
              <w:rPr>
                <w:rFonts w:ascii="Arial" w:hAnsi="Arial" w:cs="Arial"/>
                <w:b/>
                <w:bCs/>
                <w:smallCaps/>
              </w:rPr>
            </w:pPr>
            <w:r w:rsidRPr="006B11CC">
              <w:rPr>
                <w:rFonts w:ascii="Arial" w:hAnsi="Arial" w:cs="Arial"/>
                <w:b/>
                <w:bCs/>
                <w:smallCaps/>
              </w:rPr>
              <w:t xml:space="preserve">M. </w:t>
            </w:r>
            <w:proofErr w:type="spellStart"/>
            <w:r w:rsidRPr="006B11CC">
              <w:rPr>
                <w:rFonts w:ascii="Arial" w:hAnsi="Arial" w:cs="Arial"/>
                <w:b/>
                <w:bCs/>
                <w:smallCaps/>
              </w:rPr>
              <w:t>Andrási</w:t>
            </w:r>
            <w:proofErr w:type="spellEnd"/>
            <w:r w:rsidRPr="006B11CC">
              <w:rPr>
                <w:rFonts w:ascii="Arial" w:hAnsi="Arial" w:cs="Arial"/>
                <w:b/>
                <w:bCs/>
                <w:smallCaps/>
              </w:rPr>
              <w:t xml:space="preserve"> Ágnes</w:t>
            </w:r>
          </w:p>
          <w:p w:rsidR="009F6CF0" w:rsidRPr="006B11CC" w:rsidRDefault="009F6CF0" w:rsidP="008E578A">
            <w:pPr>
              <w:pStyle w:val="lfej"/>
              <w:tabs>
                <w:tab w:val="clear" w:pos="4536"/>
                <w:tab w:val="clear" w:pos="9072"/>
                <w:tab w:val="left" w:pos="7020"/>
              </w:tabs>
              <w:spacing w:line="280" w:lineRule="atLeast"/>
              <w:rPr>
                <w:rFonts w:ascii="Arial" w:hAnsi="Arial" w:cs="Arial"/>
              </w:rPr>
            </w:pPr>
            <w:r w:rsidRPr="006B11CC">
              <w:rPr>
                <w:rFonts w:ascii="Arial" w:hAnsi="Arial" w:cs="Arial"/>
              </w:rPr>
              <w:t>okl. tájépítészmérnök</w:t>
            </w:r>
          </w:p>
        </w:tc>
      </w:tr>
      <w:tr w:rsidR="009F6CF0" w:rsidRPr="00CC7E9E" w:rsidTr="008E578A">
        <w:trPr>
          <w:trHeight w:val="278"/>
        </w:trPr>
        <w:tc>
          <w:tcPr>
            <w:tcW w:w="3416" w:type="dxa"/>
          </w:tcPr>
          <w:p w:rsidR="009F6CF0" w:rsidRPr="00CC7E9E" w:rsidRDefault="009F6CF0" w:rsidP="008E578A">
            <w:pPr>
              <w:pStyle w:val="lfej"/>
              <w:tabs>
                <w:tab w:val="clear" w:pos="4536"/>
                <w:tab w:val="clear" w:pos="9072"/>
                <w:tab w:val="left" w:pos="7020"/>
              </w:tabs>
              <w:spacing w:before="120" w:line="280" w:lineRule="atLeast"/>
              <w:jc w:val="right"/>
              <w:rPr>
                <w:rFonts w:ascii="Arial" w:hAnsi="Arial" w:cs="Arial"/>
                <w:b/>
                <w:bCs/>
                <w:smallCaps/>
              </w:rPr>
            </w:pPr>
            <w:r w:rsidRPr="00CC7E9E">
              <w:rPr>
                <w:rFonts w:ascii="Arial" w:hAnsi="Arial" w:cs="Arial"/>
                <w:b/>
                <w:bCs/>
                <w:smallCaps/>
              </w:rPr>
              <w:t>Közlekedés:</w:t>
            </w:r>
          </w:p>
        </w:tc>
        <w:tc>
          <w:tcPr>
            <w:tcW w:w="4484" w:type="dxa"/>
            <w:gridSpan w:val="2"/>
          </w:tcPr>
          <w:p w:rsidR="009F6CF0" w:rsidRPr="00CC7E9E" w:rsidRDefault="009F6CF0" w:rsidP="008E578A">
            <w:pPr>
              <w:pStyle w:val="lfej"/>
              <w:tabs>
                <w:tab w:val="clear" w:pos="4536"/>
                <w:tab w:val="clear" w:pos="9072"/>
                <w:tab w:val="left" w:pos="7020"/>
              </w:tabs>
              <w:spacing w:before="120" w:line="280" w:lineRule="atLeast"/>
              <w:rPr>
                <w:rFonts w:ascii="Arial" w:hAnsi="Arial" w:cs="Arial"/>
                <w:b/>
                <w:bCs/>
                <w:smallCaps/>
              </w:rPr>
            </w:pPr>
            <w:r w:rsidRPr="00CC7E9E">
              <w:rPr>
                <w:rFonts w:ascii="Arial" w:hAnsi="Arial" w:cs="Arial"/>
                <w:b/>
                <w:bCs/>
                <w:smallCaps/>
              </w:rPr>
              <w:t xml:space="preserve">Macsinka Klára </w:t>
            </w:r>
          </w:p>
          <w:p w:rsidR="009F6CF0" w:rsidRPr="00CC7E9E" w:rsidRDefault="009F6CF0" w:rsidP="008E578A">
            <w:pPr>
              <w:pStyle w:val="lfej"/>
              <w:tabs>
                <w:tab w:val="clear" w:pos="4536"/>
                <w:tab w:val="clear" w:pos="9072"/>
                <w:tab w:val="left" w:pos="7020"/>
              </w:tabs>
              <w:spacing w:line="280" w:lineRule="atLeast"/>
              <w:rPr>
                <w:rFonts w:ascii="Arial" w:hAnsi="Arial" w:cs="Arial"/>
                <w:b/>
                <w:bCs/>
                <w:smallCaps/>
              </w:rPr>
            </w:pPr>
            <w:r w:rsidRPr="00CC7E9E">
              <w:rPr>
                <w:rFonts w:ascii="Arial" w:hAnsi="Arial" w:cs="Arial"/>
                <w:b/>
                <w:bCs/>
                <w:smallCaps/>
              </w:rPr>
              <w:t xml:space="preserve">Mobil City Mérnöki Tanácsadó BT. </w:t>
            </w:r>
          </w:p>
          <w:p w:rsidR="009F6CF0" w:rsidRPr="00CC7E9E" w:rsidRDefault="009F6CF0" w:rsidP="008E578A">
            <w:pPr>
              <w:pStyle w:val="lfej"/>
              <w:tabs>
                <w:tab w:val="clear" w:pos="4536"/>
                <w:tab w:val="clear" w:pos="9072"/>
                <w:tab w:val="left" w:pos="7020"/>
              </w:tabs>
              <w:spacing w:line="280" w:lineRule="atLeast"/>
              <w:rPr>
                <w:rFonts w:ascii="Arial" w:hAnsi="Arial" w:cs="Arial"/>
                <w:bCs/>
              </w:rPr>
            </w:pPr>
            <w:r w:rsidRPr="00CC7E9E">
              <w:rPr>
                <w:rFonts w:ascii="Arial" w:hAnsi="Arial" w:cs="Arial"/>
                <w:bCs/>
              </w:rPr>
              <w:t xml:space="preserve">településrendezési közlekedési tervező </w:t>
            </w:r>
          </w:p>
          <w:p w:rsidR="009F6CF0" w:rsidRPr="00CC7E9E" w:rsidRDefault="009F6CF0" w:rsidP="008E578A">
            <w:pPr>
              <w:pStyle w:val="lfej"/>
              <w:tabs>
                <w:tab w:val="clear" w:pos="4536"/>
                <w:tab w:val="clear" w:pos="9072"/>
                <w:tab w:val="left" w:pos="7020"/>
              </w:tabs>
              <w:spacing w:line="280" w:lineRule="atLeast"/>
              <w:rPr>
                <w:rFonts w:ascii="Arial" w:hAnsi="Arial" w:cs="Arial"/>
                <w:b/>
                <w:bCs/>
                <w:smallCaps/>
              </w:rPr>
            </w:pPr>
            <w:r w:rsidRPr="00CC7E9E">
              <w:rPr>
                <w:rFonts w:ascii="Arial" w:hAnsi="Arial" w:cs="Arial"/>
                <w:bCs/>
              </w:rPr>
              <w:t xml:space="preserve">KÉ-T, K1d-1 / </w:t>
            </w:r>
            <w:proofErr w:type="spellStart"/>
            <w:r w:rsidRPr="00CC7E9E">
              <w:rPr>
                <w:rFonts w:ascii="Arial" w:hAnsi="Arial" w:cs="Arial"/>
                <w:bCs/>
              </w:rPr>
              <w:t>TRk</w:t>
            </w:r>
            <w:proofErr w:type="spellEnd"/>
            <w:r w:rsidRPr="00CC7E9E">
              <w:rPr>
                <w:rFonts w:ascii="Arial" w:hAnsi="Arial" w:cs="Arial"/>
                <w:bCs/>
              </w:rPr>
              <w:t>-T</w:t>
            </w:r>
            <w:r w:rsidRPr="00CC7E9E">
              <w:rPr>
                <w:rFonts w:ascii="Arial" w:hAnsi="Arial" w:cs="Arial"/>
              </w:rPr>
              <w:t xml:space="preserve"> </w:t>
            </w:r>
            <w:r w:rsidRPr="00CC7E9E">
              <w:rPr>
                <w:rFonts w:ascii="Arial" w:hAnsi="Arial" w:cs="Arial"/>
                <w:bCs/>
              </w:rPr>
              <w:t>13-1017</w:t>
            </w:r>
          </w:p>
        </w:tc>
        <w:tc>
          <w:tcPr>
            <w:tcW w:w="2540" w:type="dxa"/>
          </w:tcPr>
          <w:p w:rsidR="009F6CF0" w:rsidRPr="00CC7E9E" w:rsidRDefault="009F6CF0" w:rsidP="008E578A">
            <w:pPr>
              <w:pStyle w:val="lfej"/>
              <w:tabs>
                <w:tab w:val="clear" w:pos="4536"/>
                <w:tab w:val="clear" w:pos="9072"/>
                <w:tab w:val="left" w:pos="7020"/>
              </w:tabs>
              <w:spacing w:line="280" w:lineRule="atLeast"/>
              <w:jc w:val="center"/>
              <w:rPr>
                <w:rFonts w:ascii="Arial" w:hAnsi="Arial" w:cs="Arial"/>
                <w:b/>
                <w:bCs/>
                <w:smallCaps/>
              </w:rPr>
            </w:pPr>
          </w:p>
          <w:p w:rsidR="009F6CF0" w:rsidRPr="00CC7E9E" w:rsidRDefault="009F6CF0" w:rsidP="008E578A">
            <w:pPr>
              <w:pStyle w:val="lfej"/>
              <w:tabs>
                <w:tab w:val="clear" w:pos="4536"/>
                <w:tab w:val="clear" w:pos="9072"/>
                <w:tab w:val="left" w:pos="7020"/>
              </w:tabs>
              <w:spacing w:line="280" w:lineRule="atLeast"/>
              <w:jc w:val="center"/>
              <w:rPr>
                <w:rFonts w:ascii="Arial" w:hAnsi="Arial" w:cs="Arial"/>
                <w:b/>
                <w:bCs/>
                <w:smallCaps/>
              </w:rPr>
            </w:pPr>
          </w:p>
        </w:tc>
      </w:tr>
      <w:tr w:rsidR="009F6CF0" w:rsidRPr="00CC7E9E" w:rsidTr="008E578A">
        <w:trPr>
          <w:trHeight w:val="278"/>
        </w:trPr>
        <w:tc>
          <w:tcPr>
            <w:tcW w:w="3416" w:type="dxa"/>
          </w:tcPr>
          <w:p w:rsidR="009F6CF0" w:rsidRPr="00CC7E9E" w:rsidRDefault="009F6CF0" w:rsidP="008E578A">
            <w:pPr>
              <w:pStyle w:val="lfej"/>
              <w:tabs>
                <w:tab w:val="clear" w:pos="4536"/>
                <w:tab w:val="clear" w:pos="9072"/>
                <w:tab w:val="left" w:pos="7020"/>
              </w:tabs>
              <w:spacing w:before="120" w:line="280" w:lineRule="atLeast"/>
              <w:jc w:val="right"/>
              <w:rPr>
                <w:rFonts w:ascii="Arial" w:hAnsi="Arial" w:cs="Arial"/>
                <w:b/>
                <w:bCs/>
                <w:smallCaps/>
              </w:rPr>
            </w:pPr>
            <w:r w:rsidRPr="00CC7E9E">
              <w:rPr>
                <w:rFonts w:ascii="Arial" w:hAnsi="Arial" w:cs="Arial"/>
                <w:b/>
                <w:bCs/>
                <w:smallCaps/>
              </w:rPr>
              <w:t>Közművek:</w:t>
            </w:r>
          </w:p>
        </w:tc>
        <w:tc>
          <w:tcPr>
            <w:tcW w:w="4484" w:type="dxa"/>
            <w:gridSpan w:val="2"/>
          </w:tcPr>
          <w:p w:rsidR="009F6CF0" w:rsidRPr="00CC7E9E" w:rsidRDefault="009F6CF0" w:rsidP="008E578A">
            <w:pPr>
              <w:pStyle w:val="lfej"/>
              <w:tabs>
                <w:tab w:val="clear" w:pos="4536"/>
                <w:tab w:val="clear" w:pos="9072"/>
                <w:tab w:val="left" w:pos="7020"/>
              </w:tabs>
              <w:spacing w:before="120" w:line="280" w:lineRule="atLeast"/>
              <w:rPr>
                <w:rFonts w:ascii="Arial" w:hAnsi="Arial" w:cs="Arial"/>
                <w:b/>
                <w:bCs/>
                <w:smallCaps/>
              </w:rPr>
            </w:pPr>
            <w:r w:rsidRPr="00CC7E9E">
              <w:rPr>
                <w:rFonts w:ascii="Arial" w:hAnsi="Arial" w:cs="Arial"/>
                <w:b/>
                <w:bCs/>
                <w:smallCaps/>
              </w:rPr>
              <w:t xml:space="preserve">Bíró Attila </w:t>
            </w:r>
          </w:p>
          <w:p w:rsidR="009F6CF0" w:rsidRPr="00CC7E9E" w:rsidRDefault="009F6CF0" w:rsidP="008E578A">
            <w:pPr>
              <w:pStyle w:val="lfej"/>
              <w:tabs>
                <w:tab w:val="clear" w:pos="4536"/>
                <w:tab w:val="clear" w:pos="9072"/>
                <w:tab w:val="left" w:pos="7020"/>
              </w:tabs>
              <w:spacing w:line="280" w:lineRule="atLeast"/>
              <w:rPr>
                <w:rFonts w:ascii="Arial" w:hAnsi="Arial" w:cs="Arial"/>
                <w:b/>
                <w:bCs/>
                <w:smallCaps/>
              </w:rPr>
            </w:pPr>
            <w:r w:rsidRPr="00CC7E9E">
              <w:rPr>
                <w:rFonts w:ascii="Arial" w:hAnsi="Arial" w:cs="Arial"/>
                <w:b/>
                <w:bCs/>
                <w:smallCaps/>
              </w:rPr>
              <w:t>Kész Közmű és Energetikai Tervező Kft.</w:t>
            </w:r>
          </w:p>
          <w:p w:rsidR="009F6CF0" w:rsidRPr="00CC7E9E" w:rsidRDefault="009F6CF0" w:rsidP="008E578A">
            <w:pPr>
              <w:pStyle w:val="lfej"/>
              <w:tabs>
                <w:tab w:val="clear" w:pos="4536"/>
                <w:tab w:val="clear" w:pos="9072"/>
                <w:tab w:val="left" w:pos="7020"/>
              </w:tabs>
              <w:spacing w:line="280" w:lineRule="atLeast"/>
              <w:rPr>
                <w:rFonts w:ascii="Arial" w:hAnsi="Arial" w:cs="Arial"/>
              </w:rPr>
            </w:pPr>
            <w:r w:rsidRPr="00CC7E9E">
              <w:rPr>
                <w:rFonts w:ascii="Arial" w:hAnsi="Arial" w:cs="Arial"/>
                <w:bCs/>
              </w:rPr>
              <w:t>okl. építőmérnök</w:t>
            </w:r>
          </w:p>
          <w:p w:rsidR="009F6CF0" w:rsidRPr="00CC7E9E" w:rsidRDefault="009F6CF0" w:rsidP="008E578A">
            <w:pPr>
              <w:pStyle w:val="lfej"/>
              <w:tabs>
                <w:tab w:val="clear" w:pos="4536"/>
                <w:tab w:val="clear" w:pos="9072"/>
                <w:tab w:val="left" w:pos="7020"/>
              </w:tabs>
              <w:spacing w:line="280" w:lineRule="atLeast"/>
              <w:rPr>
                <w:rFonts w:ascii="Arial" w:hAnsi="Arial" w:cs="Arial"/>
                <w:b/>
                <w:bCs/>
                <w:smallCaps/>
              </w:rPr>
            </w:pPr>
            <w:r w:rsidRPr="00CC7E9E">
              <w:rPr>
                <w:rFonts w:ascii="Arial" w:hAnsi="Arial" w:cs="Arial"/>
              </w:rPr>
              <w:t>TE-T, TH-T, TV-T, VZ-T 01-2456</w:t>
            </w:r>
          </w:p>
        </w:tc>
        <w:tc>
          <w:tcPr>
            <w:tcW w:w="2540" w:type="dxa"/>
          </w:tcPr>
          <w:p w:rsidR="009F6CF0" w:rsidRPr="00CC7E9E" w:rsidRDefault="009F6CF0" w:rsidP="008E578A">
            <w:pPr>
              <w:rPr>
                <w:rFonts w:ascii="Arial" w:hAnsi="Arial" w:cs="Arial"/>
                <w:b/>
                <w:bCs/>
                <w:smallCaps/>
              </w:rPr>
            </w:pPr>
          </w:p>
          <w:p w:rsidR="009F6CF0" w:rsidRPr="00CC7E9E" w:rsidRDefault="009F6CF0" w:rsidP="008E578A">
            <w:pPr>
              <w:pStyle w:val="lfej"/>
              <w:tabs>
                <w:tab w:val="clear" w:pos="4536"/>
                <w:tab w:val="clear" w:pos="9072"/>
                <w:tab w:val="left" w:pos="7020"/>
              </w:tabs>
              <w:spacing w:line="280" w:lineRule="atLeast"/>
              <w:rPr>
                <w:rFonts w:ascii="Arial" w:hAnsi="Arial" w:cs="Arial"/>
                <w:b/>
                <w:bCs/>
                <w:smallCaps/>
              </w:rPr>
            </w:pPr>
          </w:p>
        </w:tc>
      </w:tr>
      <w:tr w:rsidR="009F6CF0" w:rsidRPr="00CC7E9E" w:rsidTr="008E578A">
        <w:trPr>
          <w:trHeight w:val="278"/>
        </w:trPr>
        <w:tc>
          <w:tcPr>
            <w:tcW w:w="3416" w:type="dxa"/>
          </w:tcPr>
          <w:p w:rsidR="009F6CF0" w:rsidRPr="00CC7E9E" w:rsidRDefault="009F6CF0" w:rsidP="008E578A">
            <w:pPr>
              <w:pStyle w:val="lfej"/>
              <w:tabs>
                <w:tab w:val="clear" w:pos="4536"/>
                <w:tab w:val="clear" w:pos="9072"/>
                <w:tab w:val="left" w:pos="7020"/>
              </w:tabs>
              <w:spacing w:line="280" w:lineRule="atLeast"/>
              <w:jc w:val="right"/>
              <w:rPr>
                <w:rFonts w:ascii="Arial" w:hAnsi="Arial" w:cs="Arial"/>
                <w:b/>
                <w:bCs/>
                <w:smallCaps/>
              </w:rPr>
            </w:pPr>
          </w:p>
        </w:tc>
        <w:tc>
          <w:tcPr>
            <w:tcW w:w="4484" w:type="dxa"/>
            <w:gridSpan w:val="2"/>
          </w:tcPr>
          <w:p w:rsidR="009F6CF0" w:rsidRPr="00CC7E9E" w:rsidRDefault="009F6CF0" w:rsidP="008E578A">
            <w:pPr>
              <w:pStyle w:val="lfej"/>
              <w:tabs>
                <w:tab w:val="clear" w:pos="4536"/>
                <w:tab w:val="clear" w:pos="9072"/>
                <w:tab w:val="left" w:pos="7020"/>
              </w:tabs>
              <w:spacing w:line="280" w:lineRule="atLeast"/>
              <w:rPr>
                <w:rFonts w:ascii="Arial" w:hAnsi="Arial" w:cs="Arial"/>
                <w:b/>
                <w:bCs/>
                <w:smallCaps/>
              </w:rPr>
            </w:pPr>
            <w:proofErr w:type="spellStart"/>
            <w:r w:rsidRPr="00CC7E9E">
              <w:rPr>
                <w:rFonts w:ascii="Arial" w:hAnsi="Arial" w:cs="Arial"/>
                <w:b/>
                <w:bCs/>
                <w:smallCaps/>
              </w:rPr>
              <w:t>Hanczár</w:t>
            </w:r>
            <w:proofErr w:type="spellEnd"/>
            <w:r w:rsidRPr="00CC7E9E">
              <w:rPr>
                <w:rFonts w:ascii="Arial" w:hAnsi="Arial" w:cs="Arial"/>
                <w:b/>
                <w:bCs/>
                <w:smallCaps/>
              </w:rPr>
              <w:t xml:space="preserve"> Zsoltné </w:t>
            </w:r>
          </w:p>
          <w:p w:rsidR="009F6CF0" w:rsidRPr="00CC7E9E" w:rsidRDefault="009F6CF0" w:rsidP="008E578A">
            <w:pPr>
              <w:pStyle w:val="lfej"/>
              <w:tabs>
                <w:tab w:val="clear" w:pos="4536"/>
                <w:tab w:val="clear" w:pos="9072"/>
                <w:tab w:val="left" w:pos="7020"/>
              </w:tabs>
              <w:spacing w:line="280" w:lineRule="atLeast"/>
              <w:rPr>
                <w:rFonts w:ascii="Arial" w:hAnsi="Arial" w:cs="Arial"/>
                <w:bCs/>
              </w:rPr>
            </w:pPr>
            <w:r w:rsidRPr="00CC7E9E">
              <w:rPr>
                <w:rFonts w:ascii="Arial" w:hAnsi="Arial" w:cs="Arial"/>
                <w:b/>
                <w:bCs/>
                <w:smallCaps/>
              </w:rPr>
              <w:t xml:space="preserve">Kész Közmű és Energetikai Tervező Kft. </w:t>
            </w:r>
          </w:p>
        </w:tc>
        <w:tc>
          <w:tcPr>
            <w:tcW w:w="2540" w:type="dxa"/>
          </w:tcPr>
          <w:p w:rsidR="009F6CF0" w:rsidRPr="00CC7E9E" w:rsidRDefault="009F6CF0" w:rsidP="008E578A">
            <w:pPr>
              <w:pStyle w:val="lfej"/>
              <w:tabs>
                <w:tab w:val="clear" w:pos="4536"/>
                <w:tab w:val="clear" w:pos="9072"/>
                <w:tab w:val="left" w:pos="7020"/>
              </w:tabs>
              <w:spacing w:line="280" w:lineRule="atLeast"/>
              <w:rPr>
                <w:rFonts w:ascii="Arial" w:hAnsi="Arial" w:cs="Arial"/>
                <w:bCs/>
              </w:rPr>
            </w:pPr>
          </w:p>
        </w:tc>
      </w:tr>
      <w:tr w:rsidR="009F6CF0" w:rsidRPr="00CC7E9E" w:rsidTr="008E578A">
        <w:trPr>
          <w:trHeight w:val="278"/>
        </w:trPr>
        <w:tc>
          <w:tcPr>
            <w:tcW w:w="3416" w:type="dxa"/>
          </w:tcPr>
          <w:p w:rsidR="009F6CF0" w:rsidRPr="00CC7E9E" w:rsidRDefault="009F6CF0" w:rsidP="008E578A">
            <w:pPr>
              <w:pStyle w:val="lfej"/>
              <w:tabs>
                <w:tab w:val="clear" w:pos="4536"/>
                <w:tab w:val="clear" w:pos="9072"/>
                <w:tab w:val="left" w:pos="7020"/>
              </w:tabs>
              <w:spacing w:line="280" w:lineRule="atLeast"/>
              <w:jc w:val="right"/>
              <w:rPr>
                <w:rFonts w:ascii="Arial" w:hAnsi="Arial" w:cs="Arial"/>
                <w:b/>
                <w:bCs/>
                <w:smallCaps/>
              </w:rPr>
            </w:pPr>
          </w:p>
        </w:tc>
        <w:tc>
          <w:tcPr>
            <w:tcW w:w="4484" w:type="dxa"/>
            <w:gridSpan w:val="2"/>
          </w:tcPr>
          <w:p w:rsidR="009F6CF0" w:rsidRPr="00CC7E9E" w:rsidRDefault="009F6CF0" w:rsidP="008E578A">
            <w:pPr>
              <w:pStyle w:val="lfej"/>
              <w:tabs>
                <w:tab w:val="clear" w:pos="4536"/>
                <w:tab w:val="clear" w:pos="9072"/>
                <w:tab w:val="left" w:pos="7020"/>
              </w:tabs>
              <w:spacing w:line="280" w:lineRule="atLeast"/>
              <w:rPr>
                <w:rFonts w:ascii="Arial" w:hAnsi="Arial" w:cs="Arial"/>
                <w:bCs/>
              </w:rPr>
            </w:pPr>
            <w:r w:rsidRPr="00CC7E9E">
              <w:rPr>
                <w:rFonts w:ascii="Arial" w:hAnsi="Arial" w:cs="Arial"/>
                <w:bCs/>
                <w:iCs/>
              </w:rPr>
              <w:t>okl. gépészmérnök és városrendező szakmérnök</w:t>
            </w:r>
          </w:p>
          <w:p w:rsidR="009F6CF0" w:rsidRPr="00CC7E9E" w:rsidRDefault="009F6CF0" w:rsidP="008E578A">
            <w:pPr>
              <w:pStyle w:val="lfej"/>
              <w:tabs>
                <w:tab w:val="clear" w:pos="4536"/>
                <w:tab w:val="clear" w:pos="9072"/>
                <w:tab w:val="left" w:pos="7020"/>
              </w:tabs>
              <w:spacing w:line="280" w:lineRule="atLeast"/>
              <w:rPr>
                <w:rFonts w:ascii="Arial" w:hAnsi="Arial" w:cs="Arial"/>
                <w:b/>
                <w:bCs/>
                <w:smallCaps/>
              </w:rPr>
            </w:pPr>
            <w:r w:rsidRPr="00CC7E9E">
              <w:rPr>
                <w:rFonts w:ascii="Arial" w:hAnsi="Arial" w:cs="Arial"/>
                <w:bCs/>
                <w:iCs/>
              </w:rPr>
              <w:t xml:space="preserve">GO-T, </w:t>
            </w:r>
            <w:proofErr w:type="spellStart"/>
            <w:r w:rsidRPr="00CC7E9E">
              <w:rPr>
                <w:rFonts w:ascii="Arial" w:hAnsi="Arial" w:cs="Arial"/>
                <w:bCs/>
                <w:iCs/>
              </w:rPr>
              <w:t>TRe</w:t>
            </w:r>
            <w:proofErr w:type="spellEnd"/>
            <w:r w:rsidRPr="00CC7E9E">
              <w:rPr>
                <w:rFonts w:ascii="Arial" w:hAnsi="Arial" w:cs="Arial"/>
                <w:bCs/>
                <w:iCs/>
              </w:rPr>
              <w:t xml:space="preserve">-T, </w:t>
            </w:r>
            <w:proofErr w:type="spellStart"/>
            <w:r w:rsidRPr="00CC7E9E">
              <w:rPr>
                <w:rFonts w:ascii="Arial" w:hAnsi="Arial" w:cs="Arial"/>
                <w:bCs/>
                <w:iCs/>
              </w:rPr>
              <w:t>TRh</w:t>
            </w:r>
            <w:proofErr w:type="spellEnd"/>
            <w:r w:rsidRPr="00CC7E9E">
              <w:rPr>
                <w:rFonts w:ascii="Arial" w:hAnsi="Arial" w:cs="Arial"/>
                <w:bCs/>
                <w:iCs/>
              </w:rPr>
              <w:t xml:space="preserve">-T, </w:t>
            </w:r>
            <w:proofErr w:type="spellStart"/>
            <w:r w:rsidRPr="00CC7E9E">
              <w:rPr>
                <w:rFonts w:ascii="Arial" w:hAnsi="Arial" w:cs="Arial"/>
                <w:bCs/>
                <w:iCs/>
              </w:rPr>
              <w:t>TRv</w:t>
            </w:r>
            <w:proofErr w:type="spellEnd"/>
            <w:r w:rsidRPr="00CC7E9E">
              <w:rPr>
                <w:rFonts w:ascii="Arial" w:hAnsi="Arial" w:cs="Arial"/>
                <w:bCs/>
                <w:iCs/>
              </w:rPr>
              <w:t xml:space="preserve">-T </w:t>
            </w:r>
            <w:r w:rsidRPr="00CC7E9E">
              <w:rPr>
                <w:rFonts w:ascii="Arial" w:hAnsi="Arial" w:cs="Arial"/>
                <w:bCs/>
              </w:rPr>
              <w:t>01-2418</w:t>
            </w:r>
          </w:p>
        </w:tc>
        <w:tc>
          <w:tcPr>
            <w:tcW w:w="2540" w:type="dxa"/>
          </w:tcPr>
          <w:p w:rsidR="009F6CF0" w:rsidRPr="00CC7E9E" w:rsidRDefault="009F6CF0" w:rsidP="008E578A">
            <w:pPr>
              <w:rPr>
                <w:rFonts w:ascii="Arial" w:hAnsi="Arial" w:cs="Arial"/>
                <w:b/>
                <w:bCs/>
                <w:smallCaps/>
              </w:rPr>
            </w:pPr>
          </w:p>
          <w:p w:rsidR="009F6CF0" w:rsidRPr="00CC7E9E" w:rsidRDefault="009F6CF0" w:rsidP="008E578A">
            <w:pPr>
              <w:pStyle w:val="lfej"/>
              <w:tabs>
                <w:tab w:val="clear" w:pos="4536"/>
                <w:tab w:val="clear" w:pos="9072"/>
                <w:tab w:val="left" w:pos="7020"/>
              </w:tabs>
              <w:spacing w:line="280" w:lineRule="atLeast"/>
              <w:rPr>
                <w:rFonts w:ascii="Arial" w:hAnsi="Arial" w:cs="Arial"/>
                <w:b/>
                <w:bCs/>
                <w:smallCaps/>
              </w:rPr>
            </w:pPr>
          </w:p>
        </w:tc>
      </w:tr>
      <w:tr w:rsidR="009F6CF0" w:rsidRPr="00CC7E9E" w:rsidTr="008E578A">
        <w:trPr>
          <w:trHeight w:val="278"/>
        </w:trPr>
        <w:tc>
          <w:tcPr>
            <w:tcW w:w="3416" w:type="dxa"/>
          </w:tcPr>
          <w:p w:rsidR="009F6CF0" w:rsidRDefault="009F6CF0" w:rsidP="008E578A">
            <w:pPr>
              <w:pStyle w:val="lfej"/>
              <w:tabs>
                <w:tab w:val="clear" w:pos="4536"/>
                <w:tab w:val="clear" w:pos="9072"/>
                <w:tab w:val="left" w:pos="7020"/>
              </w:tabs>
              <w:spacing w:before="120" w:line="280" w:lineRule="atLeast"/>
              <w:jc w:val="right"/>
              <w:rPr>
                <w:rFonts w:ascii="Arial" w:hAnsi="Arial" w:cs="Arial"/>
                <w:b/>
                <w:bCs/>
                <w:smallCaps/>
              </w:rPr>
            </w:pPr>
          </w:p>
          <w:p w:rsidR="009F6CF0" w:rsidRDefault="009F6CF0" w:rsidP="008E578A">
            <w:pPr>
              <w:pStyle w:val="lfej"/>
              <w:tabs>
                <w:tab w:val="clear" w:pos="4536"/>
                <w:tab w:val="clear" w:pos="9072"/>
                <w:tab w:val="left" w:pos="7020"/>
              </w:tabs>
              <w:spacing w:before="120" w:line="280" w:lineRule="atLeast"/>
              <w:jc w:val="right"/>
              <w:rPr>
                <w:rFonts w:ascii="Arial" w:hAnsi="Arial" w:cs="Arial"/>
                <w:b/>
                <w:bCs/>
                <w:smallCaps/>
              </w:rPr>
            </w:pPr>
          </w:p>
          <w:p w:rsidR="009F6CF0" w:rsidRDefault="009F6CF0" w:rsidP="008E578A">
            <w:pPr>
              <w:pStyle w:val="lfej"/>
              <w:tabs>
                <w:tab w:val="clear" w:pos="4536"/>
                <w:tab w:val="clear" w:pos="9072"/>
                <w:tab w:val="left" w:pos="7020"/>
              </w:tabs>
              <w:spacing w:before="120" w:line="280" w:lineRule="atLeast"/>
              <w:jc w:val="right"/>
              <w:rPr>
                <w:rFonts w:ascii="Arial" w:hAnsi="Arial" w:cs="Arial"/>
                <w:b/>
                <w:bCs/>
                <w:smallCaps/>
              </w:rPr>
            </w:pPr>
          </w:p>
          <w:p w:rsidR="009F6CF0" w:rsidRPr="00CC7E9E" w:rsidRDefault="009F6CF0" w:rsidP="009F6CF0">
            <w:pPr>
              <w:pStyle w:val="lfej"/>
              <w:tabs>
                <w:tab w:val="clear" w:pos="4536"/>
                <w:tab w:val="clear" w:pos="9072"/>
                <w:tab w:val="left" w:pos="7020"/>
              </w:tabs>
              <w:spacing w:before="120" w:line="280" w:lineRule="atLeast"/>
              <w:rPr>
                <w:rFonts w:ascii="Arial" w:hAnsi="Arial" w:cs="Arial"/>
                <w:b/>
                <w:bCs/>
                <w:smallCaps/>
              </w:rPr>
            </w:pPr>
          </w:p>
        </w:tc>
        <w:tc>
          <w:tcPr>
            <w:tcW w:w="4484" w:type="dxa"/>
            <w:gridSpan w:val="2"/>
          </w:tcPr>
          <w:p w:rsidR="009F6CF0" w:rsidRDefault="009F6CF0" w:rsidP="008E578A">
            <w:pPr>
              <w:pStyle w:val="lfej"/>
              <w:tabs>
                <w:tab w:val="clear" w:pos="4536"/>
                <w:tab w:val="clear" w:pos="9072"/>
                <w:tab w:val="left" w:pos="7020"/>
              </w:tabs>
              <w:rPr>
                <w:rFonts w:ascii="Arial" w:hAnsi="Arial" w:cs="Arial"/>
                <w:bCs/>
                <w:iCs/>
              </w:rPr>
            </w:pPr>
          </w:p>
          <w:p w:rsidR="009F6CF0" w:rsidRDefault="009F6CF0" w:rsidP="008E578A">
            <w:pPr>
              <w:pStyle w:val="lfej"/>
              <w:tabs>
                <w:tab w:val="clear" w:pos="4536"/>
                <w:tab w:val="clear" w:pos="9072"/>
                <w:tab w:val="left" w:pos="7020"/>
              </w:tabs>
              <w:rPr>
                <w:rFonts w:ascii="Arial" w:hAnsi="Arial" w:cs="Arial"/>
                <w:bCs/>
                <w:iCs/>
              </w:rPr>
            </w:pPr>
          </w:p>
          <w:p w:rsidR="009F6CF0" w:rsidRPr="00CC7E9E" w:rsidRDefault="009F6CF0" w:rsidP="008E578A">
            <w:pPr>
              <w:pStyle w:val="lfej"/>
              <w:tabs>
                <w:tab w:val="clear" w:pos="4536"/>
                <w:tab w:val="clear" w:pos="9072"/>
                <w:tab w:val="left" w:pos="7020"/>
              </w:tabs>
              <w:rPr>
                <w:rFonts w:ascii="Arial" w:hAnsi="Arial" w:cs="Arial"/>
                <w:bCs/>
                <w:iCs/>
              </w:rPr>
            </w:pPr>
          </w:p>
        </w:tc>
        <w:tc>
          <w:tcPr>
            <w:tcW w:w="2540" w:type="dxa"/>
          </w:tcPr>
          <w:p w:rsidR="009F6CF0" w:rsidRPr="00CC7E9E" w:rsidRDefault="009F6CF0" w:rsidP="008E578A">
            <w:pPr>
              <w:spacing w:before="240" w:after="0" w:line="240" w:lineRule="auto"/>
              <w:rPr>
                <w:rFonts w:ascii="Arial" w:hAnsi="Arial" w:cs="Arial"/>
                <w:b/>
                <w:bCs/>
                <w:smallCaps/>
              </w:rPr>
            </w:pPr>
          </w:p>
        </w:tc>
      </w:tr>
    </w:tbl>
    <w:p w:rsidR="009F6CF0" w:rsidRPr="009E0B2C" w:rsidRDefault="009F6CF0" w:rsidP="009F6CF0">
      <w:pPr>
        <w:pStyle w:val="Cmsor1"/>
      </w:pPr>
      <w:bookmarkStart w:id="0" w:name="_Toc525122424"/>
      <w:r w:rsidRPr="009E0B2C">
        <w:t>BERHIDA VÁROS TELEPÜLÉSRENDEZÉSI ESZKÖZEI MÓDOSÍTÁSÁNAK ÖNKORMÁNYZATI JÓVÁHAGYÁSRA KERÜLŐ MUNKARÉSZEI</w:t>
      </w:r>
      <w:bookmarkEnd w:id="0"/>
    </w:p>
    <w:p w:rsidR="009F6CF0" w:rsidRPr="009E0B2C" w:rsidRDefault="009F6CF0" w:rsidP="009F6CF0">
      <w:pPr>
        <w:pStyle w:val="Cmsor2"/>
        <w:tabs>
          <w:tab w:val="clear" w:pos="360"/>
        </w:tabs>
        <w:ind w:left="1080" w:hanging="720"/>
      </w:pPr>
      <w:bookmarkStart w:id="1" w:name="_Toc525122425"/>
      <w:r w:rsidRPr="009E0B2C">
        <w:t>Településszerkezeti terv módosítása</w:t>
      </w:r>
      <w:bookmarkEnd w:id="1"/>
    </w:p>
    <w:p w:rsidR="009F6CF0" w:rsidRPr="009E0B2C" w:rsidRDefault="009F6CF0" w:rsidP="009F6CF0">
      <w:pPr>
        <w:pStyle w:val="Cmsor2"/>
        <w:numPr>
          <w:ilvl w:val="0"/>
          <w:numId w:val="0"/>
        </w:numPr>
      </w:pPr>
    </w:p>
    <w:p w:rsidR="009F6CF0" w:rsidRPr="009E0B2C" w:rsidRDefault="009F6CF0" w:rsidP="009F6CF0">
      <w:pPr>
        <w:pStyle w:val="Cmsor2"/>
        <w:numPr>
          <w:ilvl w:val="0"/>
          <w:numId w:val="0"/>
        </w:numPr>
      </w:pPr>
      <w:bookmarkStart w:id="2" w:name="_Toc525122426"/>
      <w:r w:rsidRPr="009E0B2C">
        <w:lastRenderedPageBreak/>
        <w:t>Határozati javaslat</w:t>
      </w:r>
      <w:bookmarkEnd w:id="2"/>
    </w:p>
    <w:p w:rsidR="009F6CF0" w:rsidRPr="009E0B2C" w:rsidRDefault="009F6CF0" w:rsidP="009F6CF0">
      <w:pPr>
        <w:spacing w:after="0" w:line="240" w:lineRule="auto"/>
        <w:rPr>
          <w:rFonts w:ascii="Arial" w:hAnsi="Arial" w:cs="Arial"/>
        </w:rPr>
      </w:pPr>
    </w:p>
    <w:p w:rsidR="009F6CF0" w:rsidRPr="00BA2882" w:rsidRDefault="009F6CF0" w:rsidP="009F6CF0">
      <w:pPr>
        <w:spacing w:after="0" w:line="240" w:lineRule="auto"/>
        <w:jc w:val="center"/>
        <w:rPr>
          <w:rFonts w:ascii="Arial" w:hAnsi="Arial" w:cs="Arial"/>
          <w:b/>
        </w:rPr>
      </w:pPr>
      <w:r w:rsidRPr="00BA2882">
        <w:rPr>
          <w:rFonts w:ascii="Arial" w:hAnsi="Arial" w:cs="Arial"/>
          <w:b/>
        </w:rPr>
        <w:t>Berhida Város Önkormányzatának</w:t>
      </w:r>
    </w:p>
    <w:p w:rsidR="009F6CF0" w:rsidRPr="00BA2882" w:rsidRDefault="009F6CF0" w:rsidP="009F6CF0">
      <w:pPr>
        <w:spacing w:after="0" w:line="240" w:lineRule="auto"/>
        <w:jc w:val="center"/>
        <w:rPr>
          <w:rFonts w:ascii="Arial" w:hAnsi="Arial" w:cs="Arial"/>
          <w:b/>
        </w:rPr>
      </w:pPr>
      <w:proofErr w:type="gramStart"/>
      <w:r w:rsidRPr="00BA2882">
        <w:rPr>
          <w:rFonts w:ascii="Arial" w:hAnsi="Arial" w:cs="Arial"/>
          <w:b/>
        </w:rPr>
        <w:t>….</w:t>
      </w:r>
      <w:proofErr w:type="gramEnd"/>
      <w:r w:rsidRPr="00BA2882">
        <w:rPr>
          <w:rFonts w:ascii="Arial" w:hAnsi="Arial" w:cs="Arial"/>
          <w:b/>
        </w:rPr>
        <w:t>/2018.(….) határozata</w:t>
      </w:r>
    </w:p>
    <w:p w:rsidR="009F6CF0" w:rsidRPr="00BA2882" w:rsidRDefault="009F6CF0" w:rsidP="009F6CF0">
      <w:pPr>
        <w:spacing w:after="0" w:line="240" w:lineRule="auto"/>
        <w:jc w:val="center"/>
        <w:textAlignment w:val="baseline"/>
        <w:rPr>
          <w:rFonts w:ascii="Arial" w:hAnsi="Arial" w:cs="Arial"/>
          <w:b/>
        </w:rPr>
      </w:pPr>
      <w:r w:rsidRPr="00BA2882">
        <w:rPr>
          <w:rFonts w:ascii="Arial" w:hAnsi="Arial" w:cs="Arial"/>
          <w:b/>
        </w:rPr>
        <w:t>Berhida Város Településszerkezeti tervének módosításáról</w:t>
      </w:r>
    </w:p>
    <w:p w:rsidR="009F6CF0" w:rsidRPr="00BA2882" w:rsidRDefault="009F6CF0" w:rsidP="009F6CF0">
      <w:pPr>
        <w:spacing w:after="0" w:line="240" w:lineRule="auto"/>
        <w:rPr>
          <w:rFonts w:ascii="Arial Narrow" w:hAnsi="Arial Narrow"/>
          <w:b/>
        </w:rPr>
      </w:pPr>
    </w:p>
    <w:p w:rsidR="009F6CF0" w:rsidRPr="00BA2882" w:rsidRDefault="009F6CF0" w:rsidP="009F6CF0">
      <w:pPr>
        <w:tabs>
          <w:tab w:val="num" w:pos="576"/>
          <w:tab w:val="left" w:pos="2977"/>
        </w:tabs>
        <w:spacing w:after="0" w:line="240" w:lineRule="auto"/>
        <w:jc w:val="both"/>
        <w:rPr>
          <w:rFonts w:ascii="Arial" w:hAnsi="Arial" w:cs="Arial"/>
        </w:rPr>
      </w:pPr>
      <w:r w:rsidRPr="006F389C">
        <w:rPr>
          <w:rFonts w:ascii="Arial" w:hAnsi="Arial" w:cs="Arial"/>
        </w:rPr>
        <w:t>Berhida Város Önkormányzat Képviselő-testülete a Berhida Településszerkezeti tervéről szóló 135/2015. (XI. 26.) Kkt. határozattal elfogadott Településszerkezeti tervét a következőképpen módosítja:</w:t>
      </w:r>
    </w:p>
    <w:p w:rsidR="009F6CF0" w:rsidRPr="00BA2882" w:rsidRDefault="009F6CF0" w:rsidP="009F6CF0">
      <w:pPr>
        <w:numPr>
          <w:ilvl w:val="0"/>
          <w:numId w:val="1"/>
        </w:numPr>
        <w:spacing w:before="120" w:after="0" w:line="240" w:lineRule="auto"/>
        <w:ind w:left="357" w:hanging="357"/>
        <w:jc w:val="both"/>
        <w:rPr>
          <w:rFonts w:ascii="Arial" w:hAnsi="Arial" w:cs="Arial"/>
          <w:b/>
          <w:szCs w:val="20"/>
        </w:rPr>
      </w:pPr>
      <w:r w:rsidRPr="00BA2882">
        <w:rPr>
          <w:rFonts w:ascii="Arial" w:hAnsi="Arial" w:cs="Arial"/>
          <w:b/>
          <w:szCs w:val="20"/>
        </w:rPr>
        <w:t>A Településszerkezeti terv módosítása</w:t>
      </w:r>
    </w:p>
    <w:p w:rsidR="009F6CF0" w:rsidRPr="004D2966" w:rsidRDefault="009F6CF0" w:rsidP="009F6CF0">
      <w:pPr>
        <w:numPr>
          <w:ilvl w:val="1"/>
          <w:numId w:val="1"/>
        </w:numPr>
        <w:spacing w:before="120" w:after="120" w:line="240" w:lineRule="auto"/>
        <w:ind w:left="998" w:hanging="431"/>
        <w:jc w:val="both"/>
        <w:rPr>
          <w:rFonts w:ascii="Arial" w:hAnsi="Arial" w:cs="Arial"/>
          <w:b/>
          <w:i/>
          <w:szCs w:val="20"/>
        </w:rPr>
      </w:pPr>
      <w:r w:rsidRPr="004D2966">
        <w:rPr>
          <w:rFonts w:ascii="Arial" w:hAnsi="Arial" w:cs="Arial"/>
          <w:b/>
          <w:i/>
          <w:szCs w:val="20"/>
        </w:rPr>
        <w:t>A területfelhasználás változása az 1/2018vált jelű tervlap alapján</w:t>
      </w:r>
    </w:p>
    <w:tbl>
      <w:tblPr>
        <w:tblStyle w:val="Rcsostblzat"/>
        <w:tblW w:w="0" w:type="auto"/>
        <w:jc w:val="center"/>
        <w:tblLook w:val="04A0" w:firstRow="1" w:lastRow="0" w:firstColumn="1" w:lastColumn="0" w:noHBand="0" w:noVBand="1"/>
      </w:tblPr>
      <w:tblGrid>
        <w:gridCol w:w="421"/>
        <w:gridCol w:w="1134"/>
        <w:gridCol w:w="2551"/>
        <w:gridCol w:w="2552"/>
        <w:gridCol w:w="2402"/>
      </w:tblGrid>
      <w:tr w:rsidR="009F6CF0" w:rsidRPr="00BA2882" w:rsidTr="008E578A">
        <w:trPr>
          <w:trHeight w:val="245"/>
          <w:jc w:val="center"/>
        </w:trPr>
        <w:tc>
          <w:tcPr>
            <w:tcW w:w="421" w:type="dxa"/>
            <w:vAlign w:val="center"/>
          </w:tcPr>
          <w:p w:rsidR="009F6CF0" w:rsidRPr="00BA2882" w:rsidRDefault="009F6CF0" w:rsidP="008E578A">
            <w:pPr>
              <w:spacing w:before="60" w:after="60"/>
              <w:jc w:val="center"/>
              <w:rPr>
                <w:rFonts w:ascii="Arial" w:hAnsi="Arial" w:cs="Arial"/>
                <w:sz w:val="18"/>
                <w:szCs w:val="18"/>
              </w:rPr>
            </w:pPr>
          </w:p>
        </w:tc>
        <w:tc>
          <w:tcPr>
            <w:tcW w:w="1134" w:type="dxa"/>
            <w:vAlign w:val="center"/>
          </w:tcPr>
          <w:p w:rsidR="009F6CF0" w:rsidRPr="00BA2882" w:rsidRDefault="009F6CF0" w:rsidP="008E578A">
            <w:pPr>
              <w:spacing w:before="60" w:after="60"/>
              <w:jc w:val="center"/>
              <w:rPr>
                <w:rFonts w:ascii="Arial" w:hAnsi="Arial" w:cs="Arial"/>
                <w:sz w:val="18"/>
                <w:szCs w:val="20"/>
              </w:rPr>
            </w:pPr>
            <w:r w:rsidRPr="00BA2882">
              <w:rPr>
                <w:rFonts w:ascii="Arial" w:hAnsi="Arial" w:cs="Arial"/>
                <w:sz w:val="18"/>
                <w:szCs w:val="20"/>
              </w:rPr>
              <w:t>A</w:t>
            </w:r>
          </w:p>
        </w:tc>
        <w:tc>
          <w:tcPr>
            <w:tcW w:w="2551" w:type="dxa"/>
            <w:vAlign w:val="center"/>
          </w:tcPr>
          <w:p w:rsidR="009F6CF0" w:rsidRPr="00BA2882" w:rsidRDefault="009F6CF0" w:rsidP="008E578A">
            <w:pPr>
              <w:spacing w:before="60" w:after="60"/>
              <w:jc w:val="center"/>
              <w:rPr>
                <w:rFonts w:ascii="Arial" w:hAnsi="Arial" w:cs="Arial"/>
                <w:sz w:val="18"/>
                <w:szCs w:val="20"/>
              </w:rPr>
            </w:pPr>
            <w:r w:rsidRPr="00BA2882">
              <w:rPr>
                <w:rFonts w:ascii="Arial" w:hAnsi="Arial" w:cs="Arial"/>
                <w:sz w:val="18"/>
                <w:szCs w:val="20"/>
              </w:rPr>
              <w:t>B</w:t>
            </w:r>
          </w:p>
        </w:tc>
        <w:tc>
          <w:tcPr>
            <w:tcW w:w="2552" w:type="dxa"/>
            <w:vAlign w:val="center"/>
          </w:tcPr>
          <w:p w:rsidR="009F6CF0" w:rsidRPr="00BA2882" w:rsidRDefault="009F6CF0" w:rsidP="008E578A">
            <w:pPr>
              <w:spacing w:before="60" w:after="60"/>
              <w:jc w:val="center"/>
              <w:rPr>
                <w:rFonts w:ascii="Arial" w:hAnsi="Arial" w:cs="Arial"/>
                <w:sz w:val="18"/>
                <w:szCs w:val="20"/>
              </w:rPr>
            </w:pPr>
            <w:r w:rsidRPr="00BA2882">
              <w:rPr>
                <w:rFonts w:ascii="Arial" w:hAnsi="Arial" w:cs="Arial"/>
                <w:sz w:val="18"/>
                <w:szCs w:val="20"/>
              </w:rPr>
              <w:t>C</w:t>
            </w:r>
          </w:p>
        </w:tc>
        <w:tc>
          <w:tcPr>
            <w:tcW w:w="2402" w:type="dxa"/>
            <w:vAlign w:val="center"/>
          </w:tcPr>
          <w:p w:rsidR="009F6CF0" w:rsidRPr="00BA2882" w:rsidRDefault="009F6CF0" w:rsidP="008E578A">
            <w:pPr>
              <w:spacing w:before="60" w:after="60"/>
              <w:jc w:val="center"/>
              <w:rPr>
                <w:rFonts w:ascii="Arial" w:hAnsi="Arial" w:cs="Arial"/>
                <w:sz w:val="18"/>
                <w:szCs w:val="20"/>
              </w:rPr>
            </w:pPr>
            <w:r w:rsidRPr="00BA2882">
              <w:rPr>
                <w:rFonts w:ascii="Arial" w:hAnsi="Arial" w:cs="Arial"/>
                <w:sz w:val="18"/>
                <w:szCs w:val="20"/>
              </w:rPr>
              <w:t>D</w:t>
            </w:r>
          </w:p>
        </w:tc>
      </w:tr>
      <w:tr w:rsidR="009F6CF0" w:rsidRPr="00BA2882" w:rsidTr="008E578A">
        <w:trPr>
          <w:jc w:val="center"/>
        </w:trPr>
        <w:tc>
          <w:tcPr>
            <w:tcW w:w="421" w:type="dxa"/>
            <w:vAlign w:val="center"/>
          </w:tcPr>
          <w:p w:rsidR="009F6CF0" w:rsidRPr="00BA2882" w:rsidRDefault="009F6CF0" w:rsidP="008E578A">
            <w:pPr>
              <w:spacing w:before="60" w:after="60"/>
              <w:jc w:val="center"/>
              <w:rPr>
                <w:rFonts w:ascii="Arial" w:hAnsi="Arial" w:cs="Arial"/>
                <w:sz w:val="18"/>
                <w:szCs w:val="18"/>
              </w:rPr>
            </w:pPr>
            <w:r w:rsidRPr="00BA2882">
              <w:rPr>
                <w:rFonts w:ascii="Arial" w:hAnsi="Arial" w:cs="Arial"/>
                <w:sz w:val="18"/>
                <w:szCs w:val="18"/>
              </w:rPr>
              <w:t>1</w:t>
            </w:r>
          </w:p>
        </w:tc>
        <w:tc>
          <w:tcPr>
            <w:tcW w:w="1134" w:type="dxa"/>
            <w:shd w:val="clear" w:color="auto" w:fill="BFBFBF" w:themeFill="background1" w:themeFillShade="BF"/>
            <w:vAlign w:val="center"/>
          </w:tcPr>
          <w:p w:rsidR="009F6CF0" w:rsidRPr="00BA2882" w:rsidRDefault="009F6CF0" w:rsidP="008E578A">
            <w:pPr>
              <w:spacing w:before="60" w:after="60"/>
              <w:jc w:val="center"/>
              <w:rPr>
                <w:rFonts w:ascii="Arial" w:hAnsi="Arial" w:cs="Arial"/>
                <w:b/>
                <w:sz w:val="20"/>
                <w:szCs w:val="20"/>
              </w:rPr>
            </w:pPr>
            <w:r w:rsidRPr="00BA2882">
              <w:rPr>
                <w:rFonts w:ascii="Arial" w:hAnsi="Arial" w:cs="Arial"/>
                <w:b/>
                <w:sz w:val="20"/>
                <w:szCs w:val="20"/>
              </w:rPr>
              <w:t>Sorszám</w:t>
            </w:r>
          </w:p>
        </w:tc>
        <w:tc>
          <w:tcPr>
            <w:tcW w:w="2551" w:type="dxa"/>
            <w:shd w:val="clear" w:color="auto" w:fill="BFBFBF" w:themeFill="background1" w:themeFillShade="BF"/>
            <w:vAlign w:val="center"/>
          </w:tcPr>
          <w:p w:rsidR="009F6CF0" w:rsidRPr="00BA2882" w:rsidRDefault="009F6CF0" w:rsidP="008E578A">
            <w:pPr>
              <w:spacing w:before="60" w:after="60"/>
              <w:jc w:val="center"/>
              <w:rPr>
                <w:rFonts w:ascii="Arial" w:hAnsi="Arial" w:cs="Arial"/>
                <w:b/>
                <w:sz w:val="20"/>
                <w:szCs w:val="20"/>
              </w:rPr>
            </w:pPr>
            <w:r w:rsidRPr="00BA2882">
              <w:rPr>
                <w:rFonts w:ascii="Arial" w:hAnsi="Arial" w:cs="Arial"/>
                <w:b/>
                <w:sz w:val="20"/>
                <w:szCs w:val="20"/>
              </w:rPr>
              <w:t>Tervezett területfelhasználás</w:t>
            </w:r>
          </w:p>
        </w:tc>
        <w:tc>
          <w:tcPr>
            <w:tcW w:w="2552" w:type="dxa"/>
            <w:shd w:val="clear" w:color="auto" w:fill="BFBFBF" w:themeFill="background1" w:themeFillShade="BF"/>
            <w:vAlign w:val="center"/>
          </w:tcPr>
          <w:p w:rsidR="009F6CF0" w:rsidRPr="00BA2882" w:rsidRDefault="009F6CF0" w:rsidP="008E578A">
            <w:pPr>
              <w:spacing w:before="60" w:after="60"/>
              <w:jc w:val="center"/>
              <w:rPr>
                <w:rFonts w:ascii="Arial" w:hAnsi="Arial" w:cs="Arial"/>
                <w:b/>
                <w:sz w:val="20"/>
                <w:szCs w:val="20"/>
              </w:rPr>
            </w:pPr>
            <w:r w:rsidRPr="00BA2882">
              <w:rPr>
                <w:rFonts w:ascii="Arial" w:hAnsi="Arial" w:cs="Arial"/>
                <w:b/>
                <w:sz w:val="20"/>
                <w:szCs w:val="20"/>
              </w:rPr>
              <w:t>Jelenlegi területfelhasználás</w:t>
            </w:r>
          </w:p>
        </w:tc>
        <w:tc>
          <w:tcPr>
            <w:tcW w:w="2402" w:type="dxa"/>
            <w:shd w:val="clear" w:color="auto" w:fill="BFBFBF" w:themeFill="background1" w:themeFillShade="BF"/>
            <w:vAlign w:val="center"/>
          </w:tcPr>
          <w:p w:rsidR="009F6CF0" w:rsidRPr="00BA2882" w:rsidRDefault="009F6CF0" w:rsidP="008E578A">
            <w:pPr>
              <w:spacing w:before="60" w:after="60"/>
              <w:jc w:val="center"/>
              <w:rPr>
                <w:rFonts w:ascii="Arial" w:hAnsi="Arial" w:cs="Arial"/>
                <w:b/>
                <w:sz w:val="20"/>
                <w:szCs w:val="20"/>
              </w:rPr>
            </w:pPr>
            <w:r>
              <w:rPr>
                <w:rFonts w:ascii="Arial" w:hAnsi="Arial" w:cs="Arial"/>
                <w:b/>
                <w:sz w:val="20"/>
                <w:szCs w:val="20"/>
              </w:rPr>
              <w:t>Érintett hrsz.*</w:t>
            </w:r>
          </w:p>
        </w:tc>
      </w:tr>
      <w:tr w:rsidR="009F6CF0" w:rsidRPr="00BA2882" w:rsidTr="008E578A">
        <w:trPr>
          <w:jc w:val="center"/>
        </w:trPr>
        <w:tc>
          <w:tcPr>
            <w:tcW w:w="421" w:type="dxa"/>
            <w:vAlign w:val="center"/>
          </w:tcPr>
          <w:p w:rsidR="009F6CF0" w:rsidRPr="00BA2882" w:rsidRDefault="009F6CF0" w:rsidP="008E578A">
            <w:pPr>
              <w:spacing w:before="60" w:after="60"/>
              <w:jc w:val="center"/>
              <w:rPr>
                <w:rFonts w:ascii="Arial" w:hAnsi="Arial" w:cs="Arial"/>
                <w:sz w:val="18"/>
                <w:szCs w:val="18"/>
              </w:rPr>
            </w:pPr>
            <w:r w:rsidRPr="00BA2882">
              <w:rPr>
                <w:rFonts w:ascii="Arial" w:hAnsi="Arial" w:cs="Arial"/>
                <w:sz w:val="18"/>
                <w:szCs w:val="18"/>
              </w:rPr>
              <w:t>2</w:t>
            </w:r>
          </w:p>
        </w:tc>
        <w:tc>
          <w:tcPr>
            <w:tcW w:w="1134" w:type="dxa"/>
            <w:vMerge w:val="restart"/>
            <w:vAlign w:val="center"/>
          </w:tcPr>
          <w:p w:rsidR="009F6CF0" w:rsidRPr="00BA2882" w:rsidRDefault="009F6CF0" w:rsidP="008E578A">
            <w:pPr>
              <w:spacing w:before="60" w:after="60"/>
              <w:jc w:val="center"/>
              <w:rPr>
                <w:rFonts w:ascii="Arial" w:hAnsi="Arial" w:cs="Arial"/>
                <w:b/>
                <w:sz w:val="20"/>
                <w:szCs w:val="20"/>
              </w:rPr>
            </w:pPr>
            <w:r w:rsidRPr="00BA2882">
              <w:rPr>
                <w:rFonts w:ascii="Arial" w:hAnsi="Arial" w:cs="Arial"/>
                <w:b/>
                <w:sz w:val="20"/>
                <w:szCs w:val="20"/>
              </w:rPr>
              <w:t xml:space="preserve">1. </w:t>
            </w:r>
          </w:p>
        </w:tc>
        <w:tc>
          <w:tcPr>
            <w:tcW w:w="2551" w:type="dxa"/>
            <w:vMerge w:val="restart"/>
            <w:vAlign w:val="center"/>
          </w:tcPr>
          <w:p w:rsidR="009F6CF0" w:rsidRPr="00BA2882" w:rsidRDefault="009F6CF0" w:rsidP="008E578A">
            <w:pPr>
              <w:spacing w:before="60" w:after="60"/>
              <w:jc w:val="center"/>
              <w:rPr>
                <w:rFonts w:ascii="Arial" w:hAnsi="Arial" w:cs="Arial"/>
                <w:szCs w:val="20"/>
              </w:rPr>
            </w:pPr>
            <w:proofErr w:type="spellStart"/>
            <w:r w:rsidRPr="00BA2882">
              <w:rPr>
                <w:rFonts w:ascii="Arial" w:hAnsi="Arial" w:cs="Arial"/>
                <w:szCs w:val="20"/>
              </w:rPr>
              <w:t>Gip</w:t>
            </w:r>
            <w:proofErr w:type="spellEnd"/>
            <w:r w:rsidRPr="00BA2882">
              <w:rPr>
                <w:rFonts w:ascii="Arial" w:hAnsi="Arial" w:cs="Arial"/>
                <w:szCs w:val="20"/>
              </w:rPr>
              <w:t xml:space="preserve"> </w:t>
            </w:r>
          </w:p>
          <w:p w:rsidR="009F6CF0" w:rsidRPr="00BA2882" w:rsidRDefault="009F6CF0" w:rsidP="008E578A">
            <w:pPr>
              <w:spacing w:before="60" w:after="60"/>
              <w:jc w:val="center"/>
              <w:rPr>
                <w:rFonts w:ascii="Arial" w:hAnsi="Arial" w:cs="Arial"/>
                <w:szCs w:val="20"/>
              </w:rPr>
            </w:pPr>
            <w:r w:rsidRPr="00BA2882">
              <w:rPr>
                <w:rFonts w:ascii="Arial" w:hAnsi="Arial" w:cs="Arial"/>
                <w:szCs w:val="20"/>
              </w:rPr>
              <w:t>ipari terület</w:t>
            </w:r>
          </w:p>
        </w:tc>
        <w:tc>
          <w:tcPr>
            <w:tcW w:w="2552" w:type="dxa"/>
            <w:vMerge w:val="restart"/>
            <w:vAlign w:val="center"/>
          </w:tcPr>
          <w:p w:rsidR="009F6CF0" w:rsidRPr="00BA2882" w:rsidRDefault="009F6CF0" w:rsidP="008E578A">
            <w:pPr>
              <w:spacing w:before="60" w:after="60"/>
              <w:jc w:val="center"/>
              <w:rPr>
                <w:rFonts w:ascii="Arial" w:hAnsi="Arial" w:cs="Arial"/>
                <w:szCs w:val="20"/>
              </w:rPr>
            </w:pPr>
            <w:proofErr w:type="spellStart"/>
            <w:r w:rsidRPr="00BA2882">
              <w:rPr>
                <w:rFonts w:ascii="Arial" w:hAnsi="Arial" w:cs="Arial"/>
                <w:szCs w:val="20"/>
              </w:rPr>
              <w:t>Köu</w:t>
            </w:r>
            <w:proofErr w:type="spellEnd"/>
          </w:p>
          <w:p w:rsidR="009F6CF0" w:rsidRPr="00BA2882" w:rsidRDefault="009F6CF0" w:rsidP="008E578A">
            <w:pPr>
              <w:spacing w:before="60" w:after="60"/>
              <w:jc w:val="center"/>
              <w:rPr>
                <w:rFonts w:ascii="Arial" w:hAnsi="Arial" w:cs="Arial"/>
                <w:szCs w:val="20"/>
              </w:rPr>
            </w:pPr>
            <w:r>
              <w:rPr>
                <w:rFonts w:ascii="Arial" w:hAnsi="Arial" w:cs="Arial"/>
                <w:szCs w:val="20"/>
              </w:rPr>
              <w:t xml:space="preserve">közúti </w:t>
            </w:r>
            <w:r w:rsidRPr="00BA2882">
              <w:rPr>
                <w:rFonts w:ascii="Arial" w:hAnsi="Arial" w:cs="Arial"/>
                <w:szCs w:val="20"/>
              </w:rPr>
              <w:t>közlekedési terület</w:t>
            </w:r>
          </w:p>
        </w:tc>
        <w:tc>
          <w:tcPr>
            <w:tcW w:w="2402" w:type="dxa"/>
            <w:vMerge w:val="restart"/>
            <w:vAlign w:val="center"/>
          </w:tcPr>
          <w:p w:rsidR="009F6CF0" w:rsidRPr="00BA2882" w:rsidRDefault="009F6CF0" w:rsidP="008E578A">
            <w:pPr>
              <w:spacing w:before="60" w:after="60"/>
              <w:jc w:val="center"/>
              <w:rPr>
                <w:rFonts w:ascii="Arial" w:hAnsi="Arial" w:cs="Arial"/>
                <w:szCs w:val="20"/>
              </w:rPr>
            </w:pPr>
            <w:r w:rsidRPr="00BA2882">
              <w:rPr>
                <w:rFonts w:ascii="Arial" w:hAnsi="Arial" w:cs="Arial"/>
                <w:szCs w:val="20"/>
              </w:rPr>
              <w:t>06/205</w:t>
            </w:r>
          </w:p>
        </w:tc>
      </w:tr>
      <w:tr w:rsidR="009F6CF0" w:rsidRPr="00BA2882" w:rsidTr="008E578A">
        <w:trPr>
          <w:jc w:val="center"/>
        </w:trPr>
        <w:tc>
          <w:tcPr>
            <w:tcW w:w="421" w:type="dxa"/>
            <w:vAlign w:val="center"/>
          </w:tcPr>
          <w:p w:rsidR="009F6CF0" w:rsidRPr="00BA2882" w:rsidRDefault="009F6CF0" w:rsidP="008E578A">
            <w:pPr>
              <w:spacing w:before="60" w:after="60"/>
              <w:jc w:val="center"/>
              <w:rPr>
                <w:rFonts w:ascii="Arial" w:hAnsi="Arial" w:cs="Arial"/>
                <w:sz w:val="18"/>
                <w:szCs w:val="18"/>
              </w:rPr>
            </w:pPr>
            <w:r w:rsidRPr="00BA2882">
              <w:rPr>
                <w:rFonts w:ascii="Arial" w:hAnsi="Arial" w:cs="Arial"/>
                <w:sz w:val="18"/>
                <w:szCs w:val="18"/>
              </w:rPr>
              <w:t>3</w:t>
            </w:r>
          </w:p>
        </w:tc>
        <w:tc>
          <w:tcPr>
            <w:tcW w:w="1134" w:type="dxa"/>
            <w:vMerge/>
            <w:vAlign w:val="center"/>
          </w:tcPr>
          <w:p w:rsidR="009F6CF0" w:rsidRPr="00BA2882" w:rsidRDefault="009F6CF0" w:rsidP="008E578A">
            <w:pPr>
              <w:spacing w:before="60" w:after="60"/>
              <w:jc w:val="center"/>
              <w:rPr>
                <w:rFonts w:ascii="Arial" w:hAnsi="Arial" w:cs="Arial"/>
                <w:b/>
                <w:sz w:val="20"/>
                <w:szCs w:val="20"/>
              </w:rPr>
            </w:pPr>
          </w:p>
        </w:tc>
        <w:tc>
          <w:tcPr>
            <w:tcW w:w="2551" w:type="dxa"/>
            <w:vMerge/>
            <w:vAlign w:val="center"/>
          </w:tcPr>
          <w:p w:rsidR="009F6CF0" w:rsidRPr="00BA2882" w:rsidRDefault="009F6CF0" w:rsidP="008E578A">
            <w:pPr>
              <w:spacing w:before="60" w:after="60"/>
              <w:jc w:val="center"/>
              <w:rPr>
                <w:rFonts w:ascii="Arial" w:hAnsi="Arial" w:cs="Arial"/>
                <w:szCs w:val="20"/>
              </w:rPr>
            </w:pPr>
          </w:p>
        </w:tc>
        <w:tc>
          <w:tcPr>
            <w:tcW w:w="2552" w:type="dxa"/>
            <w:vMerge/>
            <w:vAlign w:val="center"/>
          </w:tcPr>
          <w:p w:rsidR="009F6CF0" w:rsidRPr="00BA2882" w:rsidRDefault="009F6CF0" w:rsidP="008E578A">
            <w:pPr>
              <w:spacing w:before="60" w:after="60"/>
              <w:jc w:val="center"/>
              <w:rPr>
                <w:rFonts w:ascii="Arial" w:hAnsi="Arial" w:cs="Arial"/>
                <w:szCs w:val="20"/>
              </w:rPr>
            </w:pPr>
          </w:p>
        </w:tc>
        <w:tc>
          <w:tcPr>
            <w:tcW w:w="2402" w:type="dxa"/>
            <w:vMerge/>
            <w:vAlign w:val="center"/>
          </w:tcPr>
          <w:p w:rsidR="009F6CF0" w:rsidRPr="00BA2882" w:rsidRDefault="009F6CF0" w:rsidP="008E578A">
            <w:pPr>
              <w:spacing w:before="60" w:after="60"/>
              <w:jc w:val="center"/>
              <w:rPr>
                <w:rFonts w:ascii="Arial" w:hAnsi="Arial" w:cs="Arial"/>
                <w:szCs w:val="20"/>
              </w:rPr>
            </w:pPr>
          </w:p>
        </w:tc>
      </w:tr>
      <w:tr w:rsidR="009F6CF0" w:rsidRPr="00BA2882" w:rsidTr="008E578A">
        <w:trPr>
          <w:jc w:val="center"/>
        </w:trPr>
        <w:tc>
          <w:tcPr>
            <w:tcW w:w="421" w:type="dxa"/>
            <w:vAlign w:val="center"/>
          </w:tcPr>
          <w:p w:rsidR="009F6CF0" w:rsidRPr="00BA2882" w:rsidRDefault="009F6CF0" w:rsidP="008E578A">
            <w:pPr>
              <w:spacing w:before="60" w:after="60"/>
              <w:jc w:val="center"/>
              <w:rPr>
                <w:rFonts w:ascii="Arial" w:hAnsi="Arial" w:cs="Arial"/>
                <w:sz w:val="18"/>
                <w:szCs w:val="18"/>
              </w:rPr>
            </w:pPr>
            <w:r w:rsidRPr="00BA2882">
              <w:rPr>
                <w:rFonts w:ascii="Arial" w:hAnsi="Arial" w:cs="Arial"/>
                <w:sz w:val="18"/>
                <w:szCs w:val="18"/>
              </w:rPr>
              <w:t>4</w:t>
            </w:r>
          </w:p>
        </w:tc>
        <w:tc>
          <w:tcPr>
            <w:tcW w:w="1134" w:type="dxa"/>
            <w:vMerge/>
            <w:vAlign w:val="center"/>
          </w:tcPr>
          <w:p w:rsidR="009F6CF0" w:rsidRPr="00BA2882" w:rsidRDefault="009F6CF0" w:rsidP="008E578A">
            <w:pPr>
              <w:spacing w:before="60" w:after="60"/>
              <w:jc w:val="center"/>
              <w:rPr>
                <w:rFonts w:ascii="Arial" w:hAnsi="Arial" w:cs="Arial"/>
                <w:b/>
                <w:sz w:val="20"/>
                <w:szCs w:val="20"/>
              </w:rPr>
            </w:pPr>
          </w:p>
        </w:tc>
        <w:tc>
          <w:tcPr>
            <w:tcW w:w="2551" w:type="dxa"/>
            <w:vMerge/>
            <w:vAlign w:val="center"/>
          </w:tcPr>
          <w:p w:rsidR="009F6CF0" w:rsidRPr="00BA2882" w:rsidRDefault="009F6CF0" w:rsidP="008E578A">
            <w:pPr>
              <w:spacing w:before="60" w:after="60"/>
              <w:jc w:val="center"/>
              <w:rPr>
                <w:rFonts w:ascii="Arial" w:hAnsi="Arial" w:cs="Arial"/>
                <w:szCs w:val="20"/>
              </w:rPr>
            </w:pPr>
          </w:p>
        </w:tc>
        <w:tc>
          <w:tcPr>
            <w:tcW w:w="2552" w:type="dxa"/>
            <w:vMerge/>
            <w:vAlign w:val="center"/>
          </w:tcPr>
          <w:p w:rsidR="009F6CF0" w:rsidRPr="00BA2882" w:rsidRDefault="009F6CF0" w:rsidP="008E578A">
            <w:pPr>
              <w:spacing w:before="60" w:after="60"/>
              <w:jc w:val="center"/>
              <w:rPr>
                <w:rFonts w:ascii="Arial" w:hAnsi="Arial" w:cs="Arial"/>
                <w:szCs w:val="20"/>
              </w:rPr>
            </w:pPr>
          </w:p>
        </w:tc>
        <w:tc>
          <w:tcPr>
            <w:tcW w:w="2402" w:type="dxa"/>
            <w:vMerge/>
            <w:vAlign w:val="center"/>
          </w:tcPr>
          <w:p w:rsidR="009F6CF0" w:rsidRPr="00BA2882" w:rsidRDefault="009F6CF0" w:rsidP="008E578A">
            <w:pPr>
              <w:spacing w:before="60" w:after="60"/>
              <w:jc w:val="center"/>
              <w:rPr>
                <w:rFonts w:ascii="Arial" w:hAnsi="Arial" w:cs="Arial"/>
                <w:szCs w:val="20"/>
              </w:rPr>
            </w:pPr>
          </w:p>
        </w:tc>
      </w:tr>
      <w:tr w:rsidR="009F6CF0" w:rsidRPr="00BA2882" w:rsidTr="008E578A">
        <w:trPr>
          <w:jc w:val="center"/>
        </w:trPr>
        <w:tc>
          <w:tcPr>
            <w:tcW w:w="421" w:type="dxa"/>
            <w:vAlign w:val="center"/>
          </w:tcPr>
          <w:p w:rsidR="009F6CF0" w:rsidRPr="00BA2882" w:rsidRDefault="009F6CF0" w:rsidP="008E578A">
            <w:pPr>
              <w:spacing w:before="60" w:after="60"/>
              <w:jc w:val="center"/>
              <w:rPr>
                <w:rFonts w:ascii="Arial" w:hAnsi="Arial" w:cs="Arial"/>
                <w:sz w:val="18"/>
                <w:szCs w:val="18"/>
              </w:rPr>
            </w:pPr>
            <w:r w:rsidRPr="00BA2882">
              <w:rPr>
                <w:rFonts w:ascii="Arial" w:hAnsi="Arial" w:cs="Arial"/>
                <w:sz w:val="18"/>
                <w:szCs w:val="18"/>
              </w:rPr>
              <w:t>5</w:t>
            </w:r>
          </w:p>
        </w:tc>
        <w:tc>
          <w:tcPr>
            <w:tcW w:w="1134" w:type="dxa"/>
            <w:vAlign w:val="center"/>
          </w:tcPr>
          <w:p w:rsidR="009F6CF0" w:rsidRPr="00BA2882" w:rsidRDefault="009F6CF0" w:rsidP="008E578A">
            <w:pPr>
              <w:spacing w:before="60" w:after="60"/>
              <w:jc w:val="center"/>
              <w:rPr>
                <w:rFonts w:ascii="Arial" w:hAnsi="Arial" w:cs="Arial"/>
                <w:b/>
                <w:sz w:val="20"/>
                <w:szCs w:val="20"/>
              </w:rPr>
            </w:pPr>
            <w:r w:rsidRPr="00BA2882">
              <w:rPr>
                <w:rFonts w:ascii="Arial" w:hAnsi="Arial" w:cs="Arial"/>
                <w:b/>
                <w:sz w:val="20"/>
                <w:szCs w:val="20"/>
              </w:rPr>
              <w:t>2.</w:t>
            </w:r>
          </w:p>
        </w:tc>
        <w:tc>
          <w:tcPr>
            <w:tcW w:w="2551" w:type="dxa"/>
            <w:vAlign w:val="center"/>
          </w:tcPr>
          <w:p w:rsidR="009F6CF0" w:rsidRDefault="009F6CF0" w:rsidP="008E578A">
            <w:pPr>
              <w:spacing w:before="60" w:after="60"/>
              <w:jc w:val="center"/>
              <w:rPr>
                <w:rFonts w:ascii="Arial" w:hAnsi="Arial" w:cs="Arial"/>
                <w:szCs w:val="20"/>
              </w:rPr>
            </w:pPr>
            <w:proofErr w:type="spellStart"/>
            <w:r w:rsidRPr="00BA2882">
              <w:rPr>
                <w:rFonts w:ascii="Arial" w:hAnsi="Arial" w:cs="Arial"/>
                <w:szCs w:val="20"/>
              </w:rPr>
              <w:t>Ev</w:t>
            </w:r>
            <w:proofErr w:type="spellEnd"/>
          </w:p>
          <w:p w:rsidR="009F6CF0" w:rsidRPr="00BA2882" w:rsidRDefault="009F6CF0" w:rsidP="008E578A">
            <w:pPr>
              <w:spacing w:before="60" w:after="60"/>
              <w:jc w:val="center"/>
              <w:rPr>
                <w:rFonts w:ascii="Arial" w:hAnsi="Arial" w:cs="Arial"/>
                <w:szCs w:val="20"/>
              </w:rPr>
            </w:pPr>
            <w:r w:rsidRPr="00BA2882">
              <w:rPr>
                <w:rFonts w:ascii="Arial" w:hAnsi="Arial" w:cs="Arial"/>
                <w:szCs w:val="20"/>
              </w:rPr>
              <w:t>védelmi erdő</w:t>
            </w:r>
            <w:r>
              <w:rPr>
                <w:rFonts w:ascii="Arial" w:hAnsi="Arial" w:cs="Arial"/>
                <w:szCs w:val="20"/>
              </w:rPr>
              <w:t xml:space="preserve"> terület</w:t>
            </w:r>
          </w:p>
        </w:tc>
        <w:tc>
          <w:tcPr>
            <w:tcW w:w="2552" w:type="dxa"/>
            <w:vAlign w:val="center"/>
          </w:tcPr>
          <w:p w:rsidR="009F6CF0" w:rsidRPr="00BA2882" w:rsidRDefault="009F6CF0" w:rsidP="008E578A">
            <w:pPr>
              <w:spacing w:before="60" w:after="60"/>
              <w:jc w:val="center"/>
              <w:rPr>
                <w:rFonts w:ascii="Arial" w:hAnsi="Arial" w:cs="Arial"/>
                <w:szCs w:val="20"/>
              </w:rPr>
            </w:pPr>
            <w:proofErr w:type="spellStart"/>
            <w:r w:rsidRPr="00BA2882">
              <w:rPr>
                <w:rFonts w:ascii="Arial" w:hAnsi="Arial" w:cs="Arial"/>
                <w:szCs w:val="20"/>
              </w:rPr>
              <w:t>Köu</w:t>
            </w:r>
            <w:proofErr w:type="spellEnd"/>
          </w:p>
          <w:p w:rsidR="009F6CF0" w:rsidRPr="00BA2882" w:rsidRDefault="009F6CF0" w:rsidP="008E578A">
            <w:pPr>
              <w:spacing w:before="60" w:after="60"/>
              <w:jc w:val="center"/>
              <w:rPr>
                <w:rFonts w:ascii="Arial" w:hAnsi="Arial" w:cs="Arial"/>
                <w:szCs w:val="20"/>
              </w:rPr>
            </w:pPr>
            <w:r w:rsidRPr="00BA2882">
              <w:rPr>
                <w:rFonts w:ascii="Arial" w:hAnsi="Arial" w:cs="Arial"/>
                <w:szCs w:val="20"/>
              </w:rPr>
              <w:t>közlekedési terület</w:t>
            </w:r>
          </w:p>
        </w:tc>
        <w:tc>
          <w:tcPr>
            <w:tcW w:w="2402" w:type="dxa"/>
            <w:vAlign w:val="center"/>
          </w:tcPr>
          <w:p w:rsidR="009F6CF0" w:rsidRPr="00BA2882" w:rsidRDefault="009F6CF0" w:rsidP="008E578A">
            <w:pPr>
              <w:spacing w:before="60" w:after="60"/>
              <w:jc w:val="center"/>
              <w:rPr>
                <w:rFonts w:ascii="Arial" w:hAnsi="Arial" w:cs="Arial"/>
                <w:szCs w:val="20"/>
              </w:rPr>
            </w:pPr>
            <w:r w:rsidRPr="00BA2882">
              <w:rPr>
                <w:rFonts w:ascii="Arial" w:hAnsi="Arial" w:cs="Arial"/>
                <w:szCs w:val="20"/>
              </w:rPr>
              <w:t>06/206</w:t>
            </w:r>
          </w:p>
        </w:tc>
      </w:tr>
      <w:tr w:rsidR="009F6CF0" w:rsidRPr="002048BD" w:rsidTr="008E578A">
        <w:trPr>
          <w:trHeight w:val="1012"/>
          <w:jc w:val="center"/>
        </w:trPr>
        <w:tc>
          <w:tcPr>
            <w:tcW w:w="421" w:type="dxa"/>
            <w:vAlign w:val="center"/>
          </w:tcPr>
          <w:p w:rsidR="009F6CF0" w:rsidRPr="002048BD" w:rsidRDefault="009F6CF0" w:rsidP="008E578A">
            <w:pPr>
              <w:spacing w:before="60" w:after="60"/>
              <w:jc w:val="center"/>
              <w:rPr>
                <w:rFonts w:ascii="Arial" w:hAnsi="Arial" w:cs="Arial"/>
                <w:sz w:val="18"/>
                <w:szCs w:val="18"/>
              </w:rPr>
            </w:pPr>
            <w:r w:rsidRPr="002048BD">
              <w:rPr>
                <w:rFonts w:ascii="Arial" w:hAnsi="Arial" w:cs="Arial"/>
                <w:sz w:val="18"/>
                <w:szCs w:val="18"/>
              </w:rPr>
              <w:t>6</w:t>
            </w:r>
          </w:p>
        </w:tc>
        <w:tc>
          <w:tcPr>
            <w:tcW w:w="1134" w:type="dxa"/>
            <w:vAlign w:val="center"/>
          </w:tcPr>
          <w:p w:rsidR="009F6CF0" w:rsidRPr="002048BD" w:rsidRDefault="009F6CF0" w:rsidP="008E578A">
            <w:pPr>
              <w:spacing w:before="60" w:after="60"/>
              <w:jc w:val="center"/>
              <w:rPr>
                <w:rFonts w:ascii="Arial" w:hAnsi="Arial" w:cs="Arial"/>
                <w:b/>
                <w:sz w:val="20"/>
                <w:szCs w:val="20"/>
              </w:rPr>
            </w:pPr>
            <w:r w:rsidRPr="002048BD">
              <w:rPr>
                <w:rFonts w:ascii="Arial" w:hAnsi="Arial" w:cs="Arial"/>
                <w:b/>
                <w:sz w:val="20"/>
                <w:szCs w:val="20"/>
              </w:rPr>
              <w:t>3.</w:t>
            </w:r>
          </w:p>
        </w:tc>
        <w:tc>
          <w:tcPr>
            <w:tcW w:w="2551" w:type="dxa"/>
            <w:vAlign w:val="center"/>
          </w:tcPr>
          <w:p w:rsidR="009F6CF0" w:rsidRPr="002048BD" w:rsidRDefault="009F6CF0" w:rsidP="008E578A">
            <w:pPr>
              <w:spacing w:before="60" w:after="60"/>
              <w:jc w:val="center"/>
              <w:rPr>
                <w:rFonts w:ascii="Arial" w:hAnsi="Arial" w:cs="Arial"/>
                <w:szCs w:val="20"/>
              </w:rPr>
            </w:pPr>
            <w:proofErr w:type="spellStart"/>
            <w:r w:rsidRPr="002048BD">
              <w:rPr>
                <w:rFonts w:ascii="Arial" w:hAnsi="Arial" w:cs="Arial"/>
                <w:szCs w:val="20"/>
              </w:rPr>
              <w:t>Köu</w:t>
            </w:r>
            <w:proofErr w:type="spellEnd"/>
          </w:p>
          <w:p w:rsidR="009F6CF0" w:rsidRPr="002048BD" w:rsidRDefault="009F6CF0" w:rsidP="008E578A">
            <w:pPr>
              <w:spacing w:before="60" w:after="60"/>
              <w:jc w:val="center"/>
              <w:rPr>
                <w:rFonts w:ascii="Arial" w:hAnsi="Arial" w:cs="Arial"/>
                <w:szCs w:val="20"/>
              </w:rPr>
            </w:pPr>
            <w:r w:rsidRPr="002048BD">
              <w:rPr>
                <w:rFonts w:ascii="Arial" w:hAnsi="Arial" w:cs="Arial"/>
                <w:szCs w:val="20"/>
              </w:rPr>
              <w:t>közúti közlekedési terület</w:t>
            </w:r>
          </w:p>
        </w:tc>
        <w:tc>
          <w:tcPr>
            <w:tcW w:w="2552" w:type="dxa"/>
            <w:vAlign w:val="center"/>
          </w:tcPr>
          <w:p w:rsidR="009F6CF0" w:rsidRPr="002048BD" w:rsidRDefault="009F6CF0" w:rsidP="008E578A">
            <w:pPr>
              <w:spacing w:before="60" w:after="60"/>
              <w:jc w:val="center"/>
              <w:rPr>
                <w:rFonts w:ascii="Arial" w:hAnsi="Arial" w:cs="Arial"/>
                <w:szCs w:val="20"/>
              </w:rPr>
            </w:pPr>
            <w:proofErr w:type="spellStart"/>
            <w:r w:rsidRPr="002048BD">
              <w:rPr>
                <w:rFonts w:ascii="Arial" w:hAnsi="Arial" w:cs="Arial"/>
                <w:szCs w:val="20"/>
              </w:rPr>
              <w:t>Lke</w:t>
            </w:r>
            <w:proofErr w:type="spellEnd"/>
          </w:p>
          <w:p w:rsidR="009F6CF0" w:rsidRPr="002048BD" w:rsidRDefault="009F6CF0" w:rsidP="008E578A">
            <w:pPr>
              <w:spacing w:before="60" w:after="60"/>
              <w:jc w:val="center"/>
              <w:rPr>
                <w:rFonts w:ascii="Arial" w:hAnsi="Arial" w:cs="Arial"/>
                <w:szCs w:val="20"/>
              </w:rPr>
            </w:pPr>
            <w:r w:rsidRPr="002048BD">
              <w:rPr>
                <w:rFonts w:ascii="Arial" w:hAnsi="Arial" w:cs="Arial"/>
                <w:szCs w:val="20"/>
              </w:rPr>
              <w:t>kertvárosias lakóterület</w:t>
            </w:r>
          </w:p>
        </w:tc>
        <w:tc>
          <w:tcPr>
            <w:tcW w:w="2402" w:type="dxa"/>
            <w:vAlign w:val="center"/>
          </w:tcPr>
          <w:p w:rsidR="009F6CF0" w:rsidRPr="002048BD" w:rsidRDefault="009F6CF0" w:rsidP="008E578A">
            <w:pPr>
              <w:spacing w:before="60" w:after="60"/>
              <w:jc w:val="center"/>
              <w:rPr>
                <w:rFonts w:ascii="Arial" w:hAnsi="Arial" w:cs="Arial"/>
                <w:szCs w:val="20"/>
              </w:rPr>
            </w:pPr>
            <w:r w:rsidRPr="002048BD">
              <w:rPr>
                <w:rFonts w:ascii="Arial" w:hAnsi="Arial" w:cs="Arial"/>
                <w:szCs w:val="20"/>
              </w:rPr>
              <w:t>0126/7*</w:t>
            </w:r>
          </w:p>
          <w:p w:rsidR="009F6CF0" w:rsidRPr="002048BD" w:rsidRDefault="009F6CF0" w:rsidP="008E578A">
            <w:pPr>
              <w:spacing w:before="60" w:after="60"/>
              <w:jc w:val="center"/>
              <w:rPr>
                <w:rFonts w:ascii="Arial" w:hAnsi="Arial" w:cs="Arial"/>
                <w:szCs w:val="20"/>
              </w:rPr>
            </w:pPr>
            <w:r w:rsidRPr="002048BD">
              <w:rPr>
                <w:rFonts w:ascii="Arial" w:hAnsi="Arial" w:cs="Arial"/>
                <w:szCs w:val="20"/>
              </w:rPr>
              <w:t>0126/8*</w:t>
            </w:r>
          </w:p>
          <w:p w:rsidR="009F6CF0" w:rsidRPr="002048BD" w:rsidRDefault="009F6CF0" w:rsidP="008E578A">
            <w:pPr>
              <w:spacing w:before="60" w:after="60"/>
              <w:jc w:val="center"/>
              <w:rPr>
                <w:rFonts w:ascii="Arial" w:hAnsi="Arial" w:cs="Arial"/>
                <w:szCs w:val="20"/>
              </w:rPr>
            </w:pPr>
            <w:r w:rsidRPr="002048BD">
              <w:rPr>
                <w:rFonts w:ascii="Arial" w:hAnsi="Arial" w:cs="Arial"/>
                <w:szCs w:val="20"/>
              </w:rPr>
              <w:t>0126/9*</w:t>
            </w:r>
          </w:p>
          <w:p w:rsidR="009F6CF0" w:rsidRPr="002048BD" w:rsidRDefault="009F6CF0" w:rsidP="008E578A">
            <w:pPr>
              <w:spacing w:before="60" w:after="60"/>
              <w:jc w:val="center"/>
              <w:rPr>
                <w:rFonts w:ascii="Arial" w:hAnsi="Arial" w:cs="Arial"/>
                <w:szCs w:val="20"/>
              </w:rPr>
            </w:pPr>
            <w:r w:rsidRPr="002048BD">
              <w:rPr>
                <w:rFonts w:ascii="Arial" w:hAnsi="Arial" w:cs="Arial"/>
                <w:szCs w:val="20"/>
              </w:rPr>
              <w:t>0126/10*</w:t>
            </w:r>
          </w:p>
          <w:p w:rsidR="009F6CF0" w:rsidRPr="002048BD" w:rsidRDefault="009F6CF0" w:rsidP="008E578A">
            <w:pPr>
              <w:spacing w:before="60" w:after="60"/>
              <w:jc w:val="center"/>
              <w:rPr>
                <w:rFonts w:ascii="Arial" w:hAnsi="Arial" w:cs="Arial"/>
                <w:szCs w:val="20"/>
              </w:rPr>
            </w:pPr>
            <w:r w:rsidRPr="002048BD">
              <w:rPr>
                <w:rFonts w:ascii="Arial" w:hAnsi="Arial" w:cs="Arial"/>
                <w:szCs w:val="20"/>
              </w:rPr>
              <w:t>0126/11*</w:t>
            </w:r>
          </w:p>
        </w:tc>
      </w:tr>
    </w:tbl>
    <w:p w:rsidR="009F6CF0" w:rsidRPr="002048BD" w:rsidRDefault="009F6CF0" w:rsidP="009F6CF0">
      <w:pPr>
        <w:spacing w:before="120" w:after="0" w:line="240" w:lineRule="auto"/>
        <w:jc w:val="both"/>
        <w:rPr>
          <w:rFonts w:ascii="Arial" w:hAnsi="Arial" w:cs="Arial"/>
          <w:i/>
          <w:szCs w:val="20"/>
        </w:rPr>
      </w:pPr>
      <w:r w:rsidRPr="002048BD">
        <w:rPr>
          <w:rFonts w:ascii="Arial" w:hAnsi="Arial" w:cs="Arial"/>
          <w:i/>
          <w:szCs w:val="20"/>
        </w:rPr>
        <w:t>*Az érintett helyrajzi számok nem teljes területükkel, hanem az 1/2018vált tervlapon jelült kiterjedésükkel módosulnak.</w:t>
      </w:r>
    </w:p>
    <w:p w:rsidR="009F6CF0" w:rsidRPr="002048BD" w:rsidRDefault="009F6CF0" w:rsidP="009F6CF0">
      <w:pPr>
        <w:numPr>
          <w:ilvl w:val="1"/>
          <w:numId w:val="1"/>
        </w:numPr>
        <w:spacing w:before="120" w:after="120" w:line="240" w:lineRule="auto"/>
        <w:ind w:left="998" w:hanging="431"/>
        <w:jc w:val="both"/>
        <w:rPr>
          <w:rFonts w:ascii="Arial" w:hAnsi="Arial" w:cs="Arial"/>
          <w:szCs w:val="20"/>
        </w:rPr>
      </w:pPr>
      <w:r w:rsidRPr="002048BD">
        <w:rPr>
          <w:rFonts w:ascii="Arial" w:hAnsi="Arial" w:cs="Arial"/>
          <w:szCs w:val="20"/>
        </w:rPr>
        <w:t xml:space="preserve"> Belterület határának módosulása</w:t>
      </w:r>
    </w:p>
    <w:p w:rsidR="009F6CF0" w:rsidRPr="002048BD" w:rsidRDefault="009F6CF0" w:rsidP="009F6CF0">
      <w:pPr>
        <w:spacing w:before="120" w:after="120" w:line="240" w:lineRule="auto"/>
        <w:ind w:left="998"/>
        <w:jc w:val="both"/>
        <w:rPr>
          <w:rFonts w:ascii="Arial" w:hAnsi="Arial" w:cs="Arial"/>
          <w:szCs w:val="20"/>
        </w:rPr>
      </w:pPr>
      <w:r w:rsidRPr="002048BD">
        <w:rPr>
          <w:rFonts w:ascii="Arial" w:hAnsi="Arial" w:cs="Arial"/>
          <w:szCs w:val="20"/>
        </w:rPr>
        <w:t xml:space="preserve">Tervezett belterület határa módosul, a 06/205 hrsz-ú telek nyugati határához. </w:t>
      </w:r>
    </w:p>
    <w:p w:rsidR="009F6CF0" w:rsidRPr="002048BD" w:rsidRDefault="009F6CF0" w:rsidP="009F6CF0">
      <w:pPr>
        <w:numPr>
          <w:ilvl w:val="0"/>
          <w:numId w:val="1"/>
        </w:numPr>
        <w:spacing w:before="120" w:after="0" w:line="240" w:lineRule="auto"/>
        <w:ind w:left="357" w:hanging="357"/>
        <w:jc w:val="both"/>
        <w:rPr>
          <w:rFonts w:ascii="Arial" w:hAnsi="Arial" w:cs="Arial"/>
          <w:szCs w:val="20"/>
        </w:rPr>
      </w:pPr>
      <w:r w:rsidRPr="002048BD">
        <w:rPr>
          <w:rFonts w:ascii="Arial" w:hAnsi="Arial" w:cs="Arial"/>
          <w:b/>
          <w:szCs w:val="20"/>
        </w:rPr>
        <w:t>Jelen határozat mellékletei</w:t>
      </w:r>
      <w:r w:rsidRPr="002048BD">
        <w:rPr>
          <w:rFonts w:ascii="Arial" w:hAnsi="Arial" w:cs="Arial"/>
          <w:szCs w:val="20"/>
        </w:rPr>
        <w:t>:</w:t>
      </w:r>
    </w:p>
    <w:p w:rsidR="009F6CF0" w:rsidRPr="002048BD" w:rsidRDefault="009F6CF0" w:rsidP="009F6CF0">
      <w:pPr>
        <w:pStyle w:val="Listaszerbekezds"/>
        <w:numPr>
          <w:ilvl w:val="0"/>
          <w:numId w:val="3"/>
        </w:numPr>
        <w:ind w:left="1418" w:hanging="567"/>
        <w:rPr>
          <w:rFonts w:cs="Arial"/>
        </w:rPr>
      </w:pPr>
      <w:r w:rsidRPr="002048BD">
        <w:rPr>
          <w:rFonts w:cs="Arial"/>
        </w:rPr>
        <w:t xml:space="preserve">1. melléklet: TSZT-1/2018/1mód jelű </w:t>
      </w:r>
    </w:p>
    <w:p w:rsidR="009F6CF0" w:rsidRPr="00724B69" w:rsidRDefault="009F6CF0" w:rsidP="009F6CF0">
      <w:pPr>
        <w:spacing w:before="60" w:after="0" w:line="240" w:lineRule="auto"/>
        <w:ind w:left="1225"/>
        <w:jc w:val="both"/>
        <w:rPr>
          <w:rFonts w:ascii="Arial" w:hAnsi="Arial" w:cs="Arial"/>
          <w:szCs w:val="20"/>
        </w:rPr>
      </w:pPr>
      <w:r w:rsidRPr="002048BD">
        <w:rPr>
          <w:rFonts w:ascii="Arial" w:hAnsi="Arial" w:cs="Arial"/>
          <w:szCs w:val="20"/>
        </w:rPr>
        <w:t>„Településszerkezeti terv módosítása” című tervlap (rajzi melléklet</w:t>
      </w:r>
      <w:r w:rsidRPr="00724B69">
        <w:rPr>
          <w:rFonts w:ascii="Arial" w:hAnsi="Arial" w:cs="Arial"/>
          <w:szCs w:val="20"/>
        </w:rPr>
        <w:t xml:space="preserve">) </w:t>
      </w:r>
    </w:p>
    <w:p w:rsidR="009F6CF0" w:rsidRPr="00724B69" w:rsidRDefault="009F6CF0" w:rsidP="009F6CF0">
      <w:pPr>
        <w:pStyle w:val="Listaszerbekezds"/>
        <w:numPr>
          <w:ilvl w:val="0"/>
          <w:numId w:val="3"/>
        </w:numPr>
        <w:ind w:left="1418" w:hanging="567"/>
        <w:rPr>
          <w:rFonts w:cs="Arial"/>
        </w:rPr>
      </w:pPr>
      <w:r w:rsidRPr="00724B69">
        <w:rPr>
          <w:rFonts w:cs="Arial"/>
        </w:rPr>
        <w:t xml:space="preserve">2. melléklet: 1/2018vált jelű </w:t>
      </w:r>
    </w:p>
    <w:p w:rsidR="009F6CF0" w:rsidRPr="00724B69" w:rsidRDefault="009F6CF0" w:rsidP="009F6CF0">
      <w:pPr>
        <w:spacing w:before="60" w:after="0" w:line="240" w:lineRule="auto"/>
        <w:ind w:left="1225"/>
        <w:jc w:val="both"/>
        <w:rPr>
          <w:rFonts w:ascii="Arial" w:hAnsi="Arial" w:cs="Arial"/>
          <w:szCs w:val="20"/>
        </w:rPr>
      </w:pPr>
      <w:r w:rsidRPr="00724B69">
        <w:rPr>
          <w:rFonts w:ascii="Arial" w:hAnsi="Arial" w:cs="Arial"/>
          <w:szCs w:val="20"/>
        </w:rPr>
        <w:t>„Területfelhasználás változások” című tervlap (rajzi melléklet)</w:t>
      </w:r>
    </w:p>
    <w:p w:rsidR="009F6CF0" w:rsidRPr="004B3097" w:rsidRDefault="009F6CF0" w:rsidP="009F6CF0">
      <w:pPr>
        <w:numPr>
          <w:ilvl w:val="0"/>
          <w:numId w:val="1"/>
        </w:numPr>
        <w:spacing w:before="120" w:after="0" w:line="240" w:lineRule="auto"/>
        <w:ind w:left="357" w:hanging="357"/>
        <w:jc w:val="both"/>
        <w:rPr>
          <w:rFonts w:ascii="Arial" w:hAnsi="Arial" w:cs="Arial"/>
          <w:szCs w:val="20"/>
        </w:rPr>
      </w:pPr>
      <w:r w:rsidRPr="004B3097">
        <w:rPr>
          <w:rFonts w:ascii="Arial" w:hAnsi="Arial" w:cs="Arial"/>
          <w:bCs/>
          <w:szCs w:val="20"/>
        </w:rPr>
        <w:t xml:space="preserve">Az 1. pont szerinti módosítások során újonnan beépítésre szánt terület kijelölésre kerül. Ezért a vonatkozó jogszabályok szerint a biológiai aktivitásérték változása vizsgálandó. Jelen módosítás következtében biológiai aktivitásérték egyenlege a közigazgatási területen: </w:t>
      </w:r>
      <w:r w:rsidRPr="004B3097">
        <w:rPr>
          <w:rFonts w:ascii="Arial" w:hAnsi="Arial" w:cs="Arial"/>
          <w:b/>
          <w:bCs/>
          <w:szCs w:val="20"/>
        </w:rPr>
        <w:t>+4,422</w:t>
      </w:r>
      <w:r w:rsidRPr="004B3097">
        <w:rPr>
          <w:rFonts w:ascii="Arial" w:hAnsi="Arial" w:cs="Arial"/>
          <w:bCs/>
          <w:szCs w:val="20"/>
        </w:rPr>
        <w:t>.</w:t>
      </w:r>
    </w:p>
    <w:p w:rsidR="009F6CF0" w:rsidRPr="004D2966" w:rsidRDefault="009F6CF0" w:rsidP="009F6CF0">
      <w:pPr>
        <w:numPr>
          <w:ilvl w:val="0"/>
          <w:numId w:val="1"/>
        </w:numPr>
        <w:spacing w:before="120" w:after="0" w:line="240" w:lineRule="auto"/>
        <w:ind w:left="357" w:hanging="357"/>
        <w:jc w:val="both"/>
        <w:rPr>
          <w:rFonts w:ascii="Arial" w:hAnsi="Arial" w:cs="Arial"/>
          <w:szCs w:val="20"/>
        </w:rPr>
      </w:pPr>
      <w:r w:rsidRPr="004D2966">
        <w:rPr>
          <w:rFonts w:ascii="Arial" w:hAnsi="Arial" w:cs="Arial"/>
          <w:szCs w:val="20"/>
        </w:rPr>
        <w:t xml:space="preserve">Jelen határozat a mellékletekkel együtt érvényes, azokkal együtt alkalmazandó. A hatályba lépéssel egyidejűleg a </w:t>
      </w:r>
      <w:r w:rsidRPr="004D2966">
        <w:rPr>
          <w:rFonts w:ascii="Arial" w:hAnsi="Arial" w:cs="Arial"/>
        </w:rPr>
        <w:t xml:space="preserve">135/2015. (XI. 26.) Kt. határozattal elfogadott Településszerkezeti </w:t>
      </w:r>
      <w:r w:rsidRPr="004D2966">
        <w:rPr>
          <w:rFonts w:ascii="Arial" w:hAnsi="Arial" w:cs="Arial"/>
          <w:szCs w:val="20"/>
        </w:rPr>
        <w:t xml:space="preserve">tervlap a módosítással érintett területeken hatályát veszti, helyébe a jelen határozattal elfogadott TSZT-1/2018mód jelű módosított tervlap szerinti megállapítások lépnek. </w:t>
      </w:r>
    </w:p>
    <w:p w:rsidR="009F6CF0" w:rsidRPr="004D2966" w:rsidRDefault="009F6CF0" w:rsidP="009F6CF0">
      <w:pPr>
        <w:numPr>
          <w:ilvl w:val="0"/>
          <w:numId w:val="1"/>
        </w:numPr>
        <w:spacing w:before="120" w:after="0" w:line="240" w:lineRule="auto"/>
        <w:ind w:left="357" w:hanging="357"/>
        <w:jc w:val="both"/>
        <w:rPr>
          <w:rFonts w:ascii="Arial" w:hAnsi="Arial" w:cs="Arial"/>
          <w:bCs/>
          <w:szCs w:val="20"/>
        </w:rPr>
      </w:pPr>
      <w:r w:rsidRPr="004D2966">
        <w:rPr>
          <w:rFonts w:ascii="Arial" w:hAnsi="Arial" w:cs="Arial"/>
          <w:bCs/>
          <w:szCs w:val="20"/>
        </w:rPr>
        <w:t>Jelen határozat a kihirdetését követő napon lép hatályba.</w:t>
      </w:r>
      <w:r w:rsidRPr="004D2966">
        <w:rPr>
          <w:rFonts w:cs="Arial"/>
        </w:rPr>
        <w:t xml:space="preserve"> </w:t>
      </w:r>
    </w:p>
    <w:p w:rsidR="009F6CF0" w:rsidRPr="002048BD" w:rsidRDefault="009F6CF0" w:rsidP="009F6CF0">
      <w:pPr>
        <w:spacing w:before="120" w:after="0" w:line="240" w:lineRule="auto"/>
        <w:rPr>
          <w:rFonts w:ascii="Arial" w:hAnsi="Arial" w:cs="Arial"/>
          <w:b/>
          <w:bCs/>
          <w:i/>
          <w:szCs w:val="20"/>
          <w:highlight w:val="lightGray"/>
        </w:rPr>
      </w:pPr>
      <w:r w:rsidRPr="002048BD">
        <w:rPr>
          <w:rFonts w:ascii="Arial" w:hAnsi="Arial" w:cs="Arial"/>
          <w:b/>
          <w:i/>
          <w:szCs w:val="20"/>
          <w:highlight w:val="lightGray"/>
        </w:rPr>
        <w:lastRenderedPageBreak/>
        <w:t xml:space="preserve">TSZT-1/2018/1mód </w:t>
      </w:r>
      <w:r w:rsidRPr="002048BD">
        <w:rPr>
          <w:rFonts w:ascii="Arial" w:hAnsi="Arial" w:cs="Arial"/>
          <w:b/>
          <w:bCs/>
          <w:i/>
          <w:szCs w:val="20"/>
          <w:highlight w:val="lightGray"/>
        </w:rPr>
        <w:t>jelű tervlap</w:t>
      </w:r>
    </w:p>
    <w:p w:rsidR="009F6CF0" w:rsidRPr="004D2966" w:rsidRDefault="009F6CF0" w:rsidP="009F6CF0">
      <w:pPr>
        <w:spacing w:before="120" w:after="0" w:line="240" w:lineRule="auto"/>
        <w:rPr>
          <w:rFonts w:ascii="Arial" w:hAnsi="Arial" w:cs="Arial"/>
          <w:b/>
          <w:bCs/>
          <w:i/>
          <w:szCs w:val="20"/>
        </w:rPr>
      </w:pPr>
      <w:r w:rsidRPr="002048BD">
        <w:rPr>
          <w:rFonts w:ascii="Arial" w:hAnsi="Arial" w:cs="Arial"/>
          <w:b/>
          <w:bCs/>
          <w:i/>
          <w:szCs w:val="20"/>
        </w:rPr>
        <w:t>1/2018vált jelű tervlap</w:t>
      </w:r>
    </w:p>
    <w:p w:rsidR="009F6CF0" w:rsidRPr="005E2577" w:rsidRDefault="009F6CF0" w:rsidP="009F6CF0">
      <w:pPr>
        <w:rPr>
          <w:rFonts w:ascii="Arial" w:hAnsi="Arial" w:cs="Arial"/>
          <w:b/>
          <w:bCs/>
          <w:i/>
          <w:color w:val="FF0000"/>
          <w:szCs w:val="20"/>
          <w:highlight w:val="lightGray"/>
        </w:rPr>
      </w:pPr>
      <w:r w:rsidRPr="005E2577">
        <w:rPr>
          <w:rFonts w:ascii="Arial" w:hAnsi="Arial" w:cs="Arial"/>
          <w:b/>
          <w:bCs/>
          <w:i/>
          <w:color w:val="FF0000"/>
          <w:szCs w:val="20"/>
          <w:highlight w:val="lightGray"/>
        </w:rPr>
        <w:br w:type="page"/>
      </w:r>
    </w:p>
    <w:p w:rsidR="009F6CF0" w:rsidRPr="00EE4286" w:rsidRDefault="009F6CF0" w:rsidP="009F6CF0">
      <w:pPr>
        <w:pStyle w:val="Cmsor2"/>
        <w:tabs>
          <w:tab w:val="clear" w:pos="360"/>
        </w:tabs>
        <w:ind w:left="1080" w:hanging="720"/>
      </w:pPr>
      <w:bookmarkStart w:id="3" w:name="_Toc525122427"/>
      <w:r w:rsidRPr="00EE4286">
        <w:lastRenderedPageBreak/>
        <w:t>Berhida Város Helyi Építési Szabályzatának és annak rajzi mellékletét képező szabályozási tervének módosítása</w:t>
      </w:r>
      <w:bookmarkEnd w:id="3"/>
    </w:p>
    <w:p w:rsidR="009F6CF0" w:rsidRPr="008F3211" w:rsidRDefault="009F6CF0" w:rsidP="009F6CF0">
      <w:pPr>
        <w:tabs>
          <w:tab w:val="num" w:pos="576"/>
          <w:tab w:val="left" w:pos="2977"/>
        </w:tabs>
        <w:spacing w:before="120" w:after="0" w:line="240" w:lineRule="auto"/>
        <w:jc w:val="both"/>
        <w:rPr>
          <w:rFonts w:ascii="Arial" w:hAnsi="Arial" w:cs="Arial"/>
        </w:rPr>
      </w:pPr>
      <w:r w:rsidRPr="008F3211">
        <w:rPr>
          <w:rFonts w:ascii="Arial" w:hAnsi="Arial" w:cs="Arial"/>
        </w:rPr>
        <w:t xml:space="preserve">A tervezett módosítások szükségessé teszik Berhida Város 18/2015. (XII.10.) önk. rendelettel elfogadott Helyi Építési Szabályzatának, valamint annak rajzi mellékletét képező SZB-1 és SZB-2 jelű belterületi, és az SZK jelű Külterületi szabályozási tervének módosítását.  </w:t>
      </w:r>
    </w:p>
    <w:p w:rsidR="009F6CF0" w:rsidRPr="008F3211" w:rsidRDefault="009F6CF0" w:rsidP="009F6CF0">
      <w:pPr>
        <w:pStyle w:val="Listaszerbekezds"/>
        <w:numPr>
          <w:ilvl w:val="0"/>
          <w:numId w:val="4"/>
        </w:numPr>
        <w:tabs>
          <w:tab w:val="num" w:pos="567"/>
          <w:tab w:val="left" w:pos="2977"/>
        </w:tabs>
        <w:spacing w:after="120"/>
        <w:ind w:left="567" w:hanging="425"/>
        <w:rPr>
          <w:rFonts w:cs="Arial"/>
        </w:rPr>
      </w:pPr>
      <w:r w:rsidRPr="008F3211">
        <w:rPr>
          <w:rFonts w:cs="Arial"/>
        </w:rPr>
        <w:t>Az 1/2018vált jelű tervlapon jelölt területek övezeti besorolásai az alábbi szerint módosul:</w:t>
      </w:r>
    </w:p>
    <w:tbl>
      <w:tblPr>
        <w:tblStyle w:val="Rcsostblzat"/>
        <w:tblW w:w="0" w:type="auto"/>
        <w:jc w:val="center"/>
        <w:tblLook w:val="04A0" w:firstRow="1" w:lastRow="0" w:firstColumn="1" w:lastColumn="0" w:noHBand="0" w:noVBand="1"/>
      </w:tblPr>
      <w:tblGrid>
        <w:gridCol w:w="421"/>
        <w:gridCol w:w="1134"/>
        <w:gridCol w:w="2551"/>
        <w:gridCol w:w="2552"/>
        <w:gridCol w:w="2402"/>
      </w:tblGrid>
      <w:tr w:rsidR="009F6CF0" w:rsidRPr="00BA2882" w:rsidTr="008E578A">
        <w:trPr>
          <w:trHeight w:val="245"/>
          <w:jc w:val="center"/>
        </w:trPr>
        <w:tc>
          <w:tcPr>
            <w:tcW w:w="421" w:type="dxa"/>
            <w:vAlign w:val="center"/>
          </w:tcPr>
          <w:p w:rsidR="009F6CF0" w:rsidRPr="00BA2882" w:rsidRDefault="009F6CF0" w:rsidP="008E578A">
            <w:pPr>
              <w:spacing w:before="60" w:after="60"/>
              <w:jc w:val="center"/>
              <w:rPr>
                <w:rFonts w:ascii="Arial" w:hAnsi="Arial" w:cs="Arial"/>
                <w:sz w:val="18"/>
                <w:szCs w:val="18"/>
              </w:rPr>
            </w:pPr>
          </w:p>
        </w:tc>
        <w:tc>
          <w:tcPr>
            <w:tcW w:w="1134" w:type="dxa"/>
            <w:vAlign w:val="center"/>
          </w:tcPr>
          <w:p w:rsidR="009F6CF0" w:rsidRPr="00BA2882" w:rsidRDefault="009F6CF0" w:rsidP="008E578A">
            <w:pPr>
              <w:spacing w:before="60" w:after="60"/>
              <w:jc w:val="center"/>
              <w:rPr>
                <w:rFonts w:ascii="Arial" w:hAnsi="Arial" w:cs="Arial"/>
                <w:sz w:val="18"/>
                <w:szCs w:val="20"/>
              </w:rPr>
            </w:pPr>
            <w:r w:rsidRPr="00BA2882">
              <w:rPr>
                <w:rFonts w:ascii="Arial" w:hAnsi="Arial" w:cs="Arial"/>
                <w:sz w:val="18"/>
                <w:szCs w:val="20"/>
              </w:rPr>
              <w:t>A</w:t>
            </w:r>
          </w:p>
        </w:tc>
        <w:tc>
          <w:tcPr>
            <w:tcW w:w="2551" w:type="dxa"/>
            <w:vAlign w:val="center"/>
          </w:tcPr>
          <w:p w:rsidR="009F6CF0" w:rsidRPr="00BA2882" w:rsidRDefault="009F6CF0" w:rsidP="008E578A">
            <w:pPr>
              <w:spacing w:before="60" w:after="60"/>
              <w:jc w:val="center"/>
              <w:rPr>
                <w:rFonts w:ascii="Arial" w:hAnsi="Arial" w:cs="Arial"/>
                <w:sz w:val="18"/>
                <w:szCs w:val="20"/>
              </w:rPr>
            </w:pPr>
            <w:r w:rsidRPr="00BA2882">
              <w:rPr>
                <w:rFonts w:ascii="Arial" w:hAnsi="Arial" w:cs="Arial"/>
                <w:sz w:val="18"/>
                <w:szCs w:val="20"/>
              </w:rPr>
              <w:t>B</w:t>
            </w:r>
          </w:p>
        </w:tc>
        <w:tc>
          <w:tcPr>
            <w:tcW w:w="2552" w:type="dxa"/>
            <w:vAlign w:val="center"/>
          </w:tcPr>
          <w:p w:rsidR="009F6CF0" w:rsidRPr="00BA2882" w:rsidRDefault="009F6CF0" w:rsidP="008E578A">
            <w:pPr>
              <w:spacing w:before="60" w:after="60"/>
              <w:jc w:val="center"/>
              <w:rPr>
                <w:rFonts w:ascii="Arial" w:hAnsi="Arial" w:cs="Arial"/>
                <w:sz w:val="18"/>
                <w:szCs w:val="20"/>
              </w:rPr>
            </w:pPr>
            <w:r w:rsidRPr="00BA2882">
              <w:rPr>
                <w:rFonts w:ascii="Arial" w:hAnsi="Arial" w:cs="Arial"/>
                <w:sz w:val="18"/>
                <w:szCs w:val="20"/>
              </w:rPr>
              <w:t>C</w:t>
            </w:r>
          </w:p>
        </w:tc>
        <w:tc>
          <w:tcPr>
            <w:tcW w:w="2402" w:type="dxa"/>
            <w:vAlign w:val="center"/>
          </w:tcPr>
          <w:p w:rsidR="009F6CF0" w:rsidRPr="00BA2882" w:rsidRDefault="009F6CF0" w:rsidP="008E578A">
            <w:pPr>
              <w:spacing w:before="60" w:after="60"/>
              <w:jc w:val="center"/>
              <w:rPr>
                <w:rFonts w:ascii="Arial" w:hAnsi="Arial" w:cs="Arial"/>
                <w:sz w:val="18"/>
                <w:szCs w:val="20"/>
              </w:rPr>
            </w:pPr>
            <w:r w:rsidRPr="00BA2882">
              <w:rPr>
                <w:rFonts w:ascii="Arial" w:hAnsi="Arial" w:cs="Arial"/>
                <w:sz w:val="18"/>
                <w:szCs w:val="20"/>
              </w:rPr>
              <w:t>D</w:t>
            </w:r>
          </w:p>
        </w:tc>
      </w:tr>
      <w:tr w:rsidR="009F6CF0" w:rsidRPr="00BA2882" w:rsidTr="008E578A">
        <w:trPr>
          <w:jc w:val="center"/>
        </w:trPr>
        <w:tc>
          <w:tcPr>
            <w:tcW w:w="421" w:type="dxa"/>
            <w:vAlign w:val="center"/>
          </w:tcPr>
          <w:p w:rsidR="009F6CF0" w:rsidRPr="00BA2882" w:rsidRDefault="009F6CF0" w:rsidP="008E578A">
            <w:pPr>
              <w:spacing w:before="60" w:after="60"/>
              <w:jc w:val="center"/>
              <w:rPr>
                <w:rFonts w:ascii="Arial" w:hAnsi="Arial" w:cs="Arial"/>
                <w:sz w:val="18"/>
                <w:szCs w:val="18"/>
              </w:rPr>
            </w:pPr>
            <w:r w:rsidRPr="00BA2882">
              <w:rPr>
                <w:rFonts w:ascii="Arial" w:hAnsi="Arial" w:cs="Arial"/>
                <w:sz w:val="18"/>
                <w:szCs w:val="18"/>
              </w:rPr>
              <w:t>1</w:t>
            </w:r>
          </w:p>
        </w:tc>
        <w:tc>
          <w:tcPr>
            <w:tcW w:w="1134" w:type="dxa"/>
            <w:shd w:val="clear" w:color="auto" w:fill="BFBFBF" w:themeFill="background1" w:themeFillShade="BF"/>
            <w:vAlign w:val="center"/>
          </w:tcPr>
          <w:p w:rsidR="009F6CF0" w:rsidRPr="00BA2882" w:rsidRDefault="009F6CF0" w:rsidP="008E578A">
            <w:pPr>
              <w:spacing w:before="60" w:after="60"/>
              <w:jc w:val="center"/>
              <w:rPr>
                <w:rFonts w:ascii="Arial" w:hAnsi="Arial" w:cs="Arial"/>
                <w:b/>
                <w:sz w:val="20"/>
                <w:szCs w:val="20"/>
              </w:rPr>
            </w:pPr>
            <w:r w:rsidRPr="00BA2882">
              <w:rPr>
                <w:rFonts w:ascii="Arial" w:hAnsi="Arial" w:cs="Arial"/>
                <w:b/>
                <w:sz w:val="20"/>
                <w:szCs w:val="20"/>
              </w:rPr>
              <w:t>Sorszám</w:t>
            </w:r>
          </w:p>
        </w:tc>
        <w:tc>
          <w:tcPr>
            <w:tcW w:w="2551" w:type="dxa"/>
            <w:shd w:val="clear" w:color="auto" w:fill="BFBFBF" w:themeFill="background1" w:themeFillShade="BF"/>
            <w:vAlign w:val="center"/>
          </w:tcPr>
          <w:p w:rsidR="009F6CF0" w:rsidRPr="00BA2882" w:rsidRDefault="009F6CF0" w:rsidP="008E578A">
            <w:pPr>
              <w:spacing w:before="60" w:after="60"/>
              <w:jc w:val="center"/>
              <w:rPr>
                <w:rFonts w:ascii="Arial" w:hAnsi="Arial" w:cs="Arial"/>
                <w:b/>
                <w:sz w:val="20"/>
                <w:szCs w:val="20"/>
              </w:rPr>
            </w:pPr>
            <w:r w:rsidRPr="00BA2882">
              <w:rPr>
                <w:rFonts w:ascii="Arial" w:hAnsi="Arial" w:cs="Arial"/>
                <w:b/>
                <w:sz w:val="20"/>
                <w:szCs w:val="20"/>
              </w:rPr>
              <w:t xml:space="preserve">Tervezett </w:t>
            </w:r>
            <w:r>
              <w:rPr>
                <w:rFonts w:ascii="Arial" w:hAnsi="Arial" w:cs="Arial"/>
                <w:b/>
                <w:sz w:val="20"/>
                <w:szCs w:val="20"/>
              </w:rPr>
              <w:t>övezeti besorolás</w:t>
            </w:r>
          </w:p>
        </w:tc>
        <w:tc>
          <w:tcPr>
            <w:tcW w:w="2552" w:type="dxa"/>
            <w:shd w:val="clear" w:color="auto" w:fill="BFBFBF" w:themeFill="background1" w:themeFillShade="BF"/>
            <w:vAlign w:val="center"/>
          </w:tcPr>
          <w:p w:rsidR="009F6CF0" w:rsidRPr="00BA2882" w:rsidRDefault="009F6CF0" w:rsidP="008E578A">
            <w:pPr>
              <w:spacing w:before="60" w:after="60"/>
              <w:jc w:val="center"/>
              <w:rPr>
                <w:rFonts w:ascii="Arial" w:hAnsi="Arial" w:cs="Arial"/>
                <w:b/>
                <w:sz w:val="20"/>
                <w:szCs w:val="20"/>
              </w:rPr>
            </w:pPr>
            <w:r w:rsidRPr="00BA2882">
              <w:rPr>
                <w:rFonts w:ascii="Arial" w:hAnsi="Arial" w:cs="Arial"/>
                <w:b/>
                <w:sz w:val="20"/>
                <w:szCs w:val="20"/>
              </w:rPr>
              <w:t xml:space="preserve">Jelenlegi </w:t>
            </w:r>
            <w:r>
              <w:rPr>
                <w:rFonts w:ascii="Arial" w:hAnsi="Arial" w:cs="Arial"/>
                <w:b/>
                <w:sz w:val="20"/>
                <w:szCs w:val="20"/>
              </w:rPr>
              <w:t>övezeti besorolás</w:t>
            </w:r>
          </w:p>
        </w:tc>
        <w:tc>
          <w:tcPr>
            <w:tcW w:w="2402" w:type="dxa"/>
            <w:shd w:val="clear" w:color="auto" w:fill="BFBFBF" w:themeFill="background1" w:themeFillShade="BF"/>
            <w:vAlign w:val="center"/>
          </w:tcPr>
          <w:p w:rsidR="009F6CF0" w:rsidRPr="00BA2882" w:rsidRDefault="009F6CF0" w:rsidP="008E578A">
            <w:pPr>
              <w:spacing w:before="60" w:after="60"/>
              <w:jc w:val="center"/>
              <w:rPr>
                <w:rFonts w:ascii="Arial" w:hAnsi="Arial" w:cs="Arial"/>
                <w:b/>
                <w:sz w:val="20"/>
                <w:szCs w:val="20"/>
              </w:rPr>
            </w:pPr>
            <w:r>
              <w:rPr>
                <w:rFonts w:ascii="Arial" w:hAnsi="Arial" w:cs="Arial"/>
                <w:b/>
                <w:sz w:val="20"/>
                <w:szCs w:val="20"/>
              </w:rPr>
              <w:t>Érintett hrsz.*</w:t>
            </w:r>
          </w:p>
        </w:tc>
      </w:tr>
      <w:tr w:rsidR="009F6CF0" w:rsidRPr="00BA2882" w:rsidTr="008E578A">
        <w:trPr>
          <w:jc w:val="center"/>
        </w:trPr>
        <w:tc>
          <w:tcPr>
            <w:tcW w:w="421" w:type="dxa"/>
            <w:vAlign w:val="center"/>
          </w:tcPr>
          <w:p w:rsidR="009F6CF0" w:rsidRPr="00BA2882" w:rsidRDefault="009F6CF0" w:rsidP="008E578A">
            <w:pPr>
              <w:spacing w:before="60" w:after="60"/>
              <w:jc w:val="center"/>
              <w:rPr>
                <w:rFonts w:ascii="Arial" w:hAnsi="Arial" w:cs="Arial"/>
                <w:sz w:val="18"/>
                <w:szCs w:val="18"/>
              </w:rPr>
            </w:pPr>
            <w:r w:rsidRPr="00BA2882">
              <w:rPr>
                <w:rFonts w:ascii="Arial" w:hAnsi="Arial" w:cs="Arial"/>
                <w:sz w:val="18"/>
                <w:szCs w:val="18"/>
              </w:rPr>
              <w:t>2</w:t>
            </w:r>
          </w:p>
        </w:tc>
        <w:tc>
          <w:tcPr>
            <w:tcW w:w="1134" w:type="dxa"/>
            <w:vMerge w:val="restart"/>
            <w:vAlign w:val="center"/>
          </w:tcPr>
          <w:p w:rsidR="009F6CF0" w:rsidRPr="00BA2882" w:rsidRDefault="009F6CF0" w:rsidP="008E578A">
            <w:pPr>
              <w:spacing w:before="60" w:after="60"/>
              <w:jc w:val="center"/>
              <w:rPr>
                <w:rFonts w:ascii="Arial" w:hAnsi="Arial" w:cs="Arial"/>
                <w:b/>
                <w:sz w:val="20"/>
                <w:szCs w:val="20"/>
              </w:rPr>
            </w:pPr>
            <w:r w:rsidRPr="00BA2882">
              <w:rPr>
                <w:rFonts w:ascii="Arial" w:hAnsi="Arial" w:cs="Arial"/>
                <w:b/>
                <w:sz w:val="20"/>
                <w:szCs w:val="20"/>
              </w:rPr>
              <w:t xml:space="preserve">1. </w:t>
            </w:r>
          </w:p>
        </w:tc>
        <w:tc>
          <w:tcPr>
            <w:tcW w:w="2551" w:type="dxa"/>
            <w:vMerge w:val="restart"/>
            <w:vAlign w:val="center"/>
          </w:tcPr>
          <w:p w:rsidR="009F6CF0" w:rsidRPr="00BA2882" w:rsidRDefault="009F6CF0" w:rsidP="008E578A">
            <w:pPr>
              <w:spacing w:before="60" w:after="60"/>
              <w:jc w:val="center"/>
              <w:rPr>
                <w:rFonts w:ascii="Arial" w:hAnsi="Arial" w:cs="Arial"/>
                <w:szCs w:val="20"/>
              </w:rPr>
            </w:pPr>
            <w:r>
              <w:rPr>
                <w:rFonts w:ascii="Arial" w:hAnsi="Arial" w:cs="Arial"/>
                <w:szCs w:val="20"/>
              </w:rPr>
              <w:t>Gip-1</w:t>
            </w:r>
          </w:p>
          <w:p w:rsidR="009F6CF0" w:rsidRPr="00BA2882" w:rsidRDefault="009F6CF0" w:rsidP="008E578A">
            <w:pPr>
              <w:spacing w:before="60" w:after="60"/>
              <w:jc w:val="center"/>
              <w:rPr>
                <w:rFonts w:ascii="Arial" w:hAnsi="Arial" w:cs="Arial"/>
                <w:szCs w:val="20"/>
              </w:rPr>
            </w:pPr>
            <w:r w:rsidRPr="00BA2882">
              <w:rPr>
                <w:rFonts w:ascii="Arial" w:hAnsi="Arial" w:cs="Arial"/>
                <w:szCs w:val="20"/>
              </w:rPr>
              <w:t>ipari terület</w:t>
            </w:r>
          </w:p>
        </w:tc>
        <w:tc>
          <w:tcPr>
            <w:tcW w:w="2552" w:type="dxa"/>
            <w:vMerge w:val="restart"/>
            <w:vAlign w:val="center"/>
          </w:tcPr>
          <w:p w:rsidR="009F6CF0" w:rsidRPr="00BA2882" w:rsidRDefault="009F6CF0" w:rsidP="008E578A">
            <w:pPr>
              <w:spacing w:before="60" w:after="60"/>
              <w:jc w:val="center"/>
              <w:rPr>
                <w:rFonts w:ascii="Arial" w:hAnsi="Arial" w:cs="Arial"/>
                <w:szCs w:val="20"/>
              </w:rPr>
            </w:pPr>
            <w:r>
              <w:rPr>
                <w:rFonts w:ascii="Arial" w:hAnsi="Arial" w:cs="Arial"/>
                <w:szCs w:val="20"/>
              </w:rPr>
              <w:t xml:space="preserve">közúti </w:t>
            </w:r>
            <w:r w:rsidRPr="00BA2882">
              <w:rPr>
                <w:rFonts w:ascii="Arial" w:hAnsi="Arial" w:cs="Arial"/>
                <w:szCs w:val="20"/>
              </w:rPr>
              <w:t>közlekedési terület</w:t>
            </w:r>
          </w:p>
        </w:tc>
        <w:tc>
          <w:tcPr>
            <w:tcW w:w="2402" w:type="dxa"/>
            <w:vMerge w:val="restart"/>
            <w:vAlign w:val="center"/>
          </w:tcPr>
          <w:p w:rsidR="009F6CF0" w:rsidRPr="00BA2882" w:rsidRDefault="009F6CF0" w:rsidP="008E578A">
            <w:pPr>
              <w:spacing w:before="60" w:after="60"/>
              <w:jc w:val="center"/>
              <w:rPr>
                <w:rFonts w:ascii="Arial" w:hAnsi="Arial" w:cs="Arial"/>
                <w:szCs w:val="20"/>
              </w:rPr>
            </w:pPr>
            <w:r w:rsidRPr="00BA2882">
              <w:rPr>
                <w:rFonts w:ascii="Arial" w:hAnsi="Arial" w:cs="Arial"/>
                <w:szCs w:val="20"/>
              </w:rPr>
              <w:t>06/205</w:t>
            </w:r>
          </w:p>
        </w:tc>
      </w:tr>
      <w:tr w:rsidR="009F6CF0" w:rsidRPr="00BA2882" w:rsidTr="008E578A">
        <w:trPr>
          <w:jc w:val="center"/>
        </w:trPr>
        <w:tc>
          <w:tcPr>
            <w:tcW w:w="421" w:type="dxa"/>
            <w:vAlign w:val="center"/>
          </w:tcPr>
          <w:p w:rsidR="009F6CF0" w:rsidRPr="00BA2882" w:rsidRDefault="009F6CF0" w:rsidP="008E578A">
            <w:pPr>
              <w:spacing w:before="60" w:after="60"/>
              <w:jc w:val="center"/>
              <w:rPr>
                <w:rFonts w:ascii="Arial" w:hAnsi="Arial" w:cs="Arial"/>
                <w:sz w:val="18"/>
                <w:szCs w:val="18"/>
              </w:rPr>
            </w:pPr>
            <w:r w:rsidRPr="00BA2882">
              <w:rPr>
                <w:rFonts w:ascii="Arial" w:hAnsi="Arial" w:cs="Arial"/>
                <w:sz w:val="18"/>
                <w:szCs w:val="18"/>
              </w:rPr>
              <w:t>3</w:t>
            </w:r>
          </w:p>
        </w:tc>
        <w:tc>
          <w:tcPr>
            <w:tcW w:w="1134" w:type="dxa"/>
            <w:vMerge/>
            <w:vAlign w:val="center"/>
          </w:tcPr>
          <w:p w:rsidR="009F6CF0" w:rsidRPr="00BA2882" w:rsidRDefault="009F6CF0" w:rsidP="008E578A">
            <w:pPr>
              <w:spacing w:before="60" w:after="60"/>
              <w:jc w:val="center"/>
              <w:rPr>
                <w:rFonts w:ascii="Arial" w:hAnsi="Arial" w:cs="Arial"/>
                <w:b/>
                <w:sz w:val="20"/>
                <w:szCs w:val="20"/>
              </w:rPr>
            </w:pPr>
          </w:p>
        </w:tc>
        <w:tc>
          <w:tcPr>
            <w:tcW w:w="2551" w:type="dxa"/>
            <w:vMerge/>
            <w:vAlign w:val="center"/>
          </w:tcPr>
          <w:p w:rsidR="009F6CF0" w:rsidRPr="00BA2882" w:rsidRDefault="009F6CF0" w:rsidP="008E578A">
            <w:pPr>
              <w:spacing w:before="60" w:after="60"/>
              <w:jc w:val="center"/>
              <w:rPr>
                <w:rFonts w:ascii="Arial" w:hAnsi="Arial" w:cs="Arial"/>
                <w:szCs w:val="20"/>
              </w:rPr>
            </w:pPr>
          </w:p>
        </w:tc>
        <w:tc>
          <w:tcPr>
            <w:tcW w:w="2552" w:type="dxa"/>
            <w:vMerge/>
            <w:vAlign w:val="center"/>
          </w:tcPr>
          <w:p w:rsidR="009F6CF0" w:rsidRPr="00BA2882" w:rsidRDefault="009F6CF0" w:rsidP="008E578A">
            <w:pPr>
              <w:spacing w:before="60" w:after="60"/>
              <w:jc w:val="center"/>
              <w:rPr>
                <w:rFonts w:ascii="Arial" w:hAnsi="Arial" w:cs="Arial"/>
                <w:szCs w:val="20"/>
              </w:rPr>
            </w:pPr>
          </w:p>
        </w:tc>
        <w:tc>
          <w:tcPr>
            <w:tcW w:w="2402" w:type="dxa"/>
            <w:vMerge/>
            <w:vAlign w:val="center"/>
          </w:tcPr>
          <w:p w:rsidR="009F6CF0" w:rsidRPr="00BA2882" w:rsidRDefault="009F6CF0" w:rsidP="008E578A">
            <w:pPr>
              <w:spacing w:before="60" w:after="60"/>
              <w:jc w:val="center"/>
              <w:rPr>
                <w:rFonts w:ascii="Arial" w:hAnsi="Arial" w:cs="Arial"/>
                <w:szCs w:val="20"/>
              </w:rPr>
            </w:pPr>
          </w:p>
        </w:tc>
      </w:tr>
      <w:tr w:rsidR="009F6CF0" w:rsidRPr="00BA2882" w:rsidTr="008E578A">
        <w:trPr>
          <w:jc w:val="center"/>
        </w:trPr>
        <w:tc>
          <w:tcPr>
            <w:tcW w:w="421" w:type="dxa"/>
            <w:vAlign w:val="center"/>
          </w:tcPr>
          <w:p w:rsidR="009F6CF0" w:rsidRPr="00BA2882" w:rsidRDefault="009F6CF0" w:rsidP="008E578A">
            <w:pPr>
              <w:spacing w:before="60" w:after="60"/>
              <w:jc w:val="center"/>
              <w:rPr>
                <w:rFonts w:ascii="Arial" w:hAnsi="Arial" w:cs="Arial"/>
                <w:sz w:val="18"/>
                <w:szCs w:val="18"/>
              </w:rPr>
            </w:pPr>
            <w:r w:rsidRPr="00BA2882">
              <w:rPr>
                <w:rFonts w:ascii="Arial" w:hAnsi="Arial" w:cs="Arial"/>
                <w:sz w:val="18"/>
                <w:szCs w:val="18"/>
              </w:rPr>
              <w:t>4</w:t>
            </w:r>
          </w:p>
        </w:tc>
        <w:tc>
          <w:tcPr>
            <w:tcW w:w="1134" w:type="dxa"/>
            <w:vMerge/>
            <w:vAlign w:val="center"/>
          </w:tcPr>
          <w:p w:rsidR="009F6CF0" w:rsidRPr="00BA2882" w:rsidRDefault="009F6CF0" w:rsidP="008E578A">
            <w:pPr>
              <w:spacing w:before="60" w:after="60"/>
              <w:jc w:val="center"/>
              <w:rPr>
                <w:rFonts w:ascii="Arial" w:hAnsi="Arial" w:cs="Arial"/>
                <w:b/>
                <w:sz w:val="20"/>
                <w:szCs w:val="20"/>
              </w:rPr>
            </w:pPr>
          </w:p>
        </w:tc>
        <w:tc>
          <w:tcPr>
            <w:tcW w:w="2551" w:type="dxa"/>
            <w:vMerge/>
            <w:vAlign w:val="center"/>
          </w:tcPr>
          <w:p w:rsidR="009F6CF0" w:rsidRPr="00BA2882" w:rsidRDefault="009F6CF0" w:rsidP="008E578A">
            <w:pPr>
              <w:spacing w:before="60" w:after="60"/>
              <w:jc w:val="center"/>
              <w:rPr>
                <w:rFonts w:ascii="Arial" w:hAnsi="Arial" w:cs="Arial"/>
                <w:szCs w:val="20"/>
              </w:rPr>
            </w:pPr>
          </w:p>
        </w:tc>
        <w:tc>
          <w:tcPr>
            <w:tcW w:w="2552" w:type="dxa"/>
            <w:vMerge/>
            <w:vAlign w:val="center"/>
          </w:tcPr>
          <w:p w:rsidR="009F6CF0" w:rsidRPr="00BA2882" w:rsidRDefault="009F6CF0" w:rsidP="008E578A">
            <w:pPr>
              <w:spacing w:before="60" w:after="60"/>
              <w:jc w:val="center"/>
              <w:rPr>
                <w:rFonts w:ascii="Arial" w:hAnsi="Arial" w:cs="Arial"/>
                <w:szCs w:val="20"/>
              </w:rPr>
            </w:pPr>
          </w:p>
        </w:tc>
        <w:tc>
          <w:tcPr>
            <w:tcW w:w="2402" w:type="dxa"/>
            <w:vMerge/>
            <w:vAlign w:val="center"/>
          </w:tcPr>
          <w:p w:rsidR="009F6CF0" w:rsidRPr="00BA2882" w:rsidRDefault="009F6CF0" w:rsidP="008E578A">
            <w:pPr>
              <w:spacing w:before="60" w:after="60"/>
              <w:jc w:val="center"/>
              <w:rPr>
                <w:rFonts w:ascii="Arial" w:hAnsi="Arial" w:cs="Arial"/>
                <w:szCs w:val="20"/>
              </w:rPr>
            </w:pPr>
          </w:p>
        </w:tc>
      </w:tr>
      <w:tr w:rsidR="009F6CF0" w:rsidRPr="00BA2882" w:rsidTr="008E578A">
        <w:trPr>
          <w:jc w:val="center"/>
        </w:trPr>
        <w:tc>
          <w:tcPr>
            <w:tcW w:w="421" w:type="dxa"/>
            <w:vAlign w:val="center"/>
          </w:tcPr>
          <w:p w:rsidR="009F6CF0" w:rsidRPr="00BA2882" w:rsidRDefault="009F6CF0" w:rsidP="008E578A">
            <w:pPr>
              <w:spacing w:before="60" w:after="60"/>
              <w:jc w:val="center"/>
              <w:rPr>
                <w:rFonts w:ascii="Arial" w:hAnsi="Arial" w:cs="Arial"/>
                <w:sz w:val="18"/>
                <w:szCs w:val="18"/>
              </w:rPr>
            </w:pPr>
            <w:r w:rsidRPr="00BA2882">
              <w:rPr>
                <w:rFonts w:ascii="Arial" w:hAnsi="Arial" w:cs="Arial"/>
                <w:sz w:val="18"/>
                <w:szCs w:val="18"/>
              </w:rPr>
              <w:t>5</w:t>
            </w:r>
          </w:p>
        </w:tc>
        <w:tc>
          <w:tcPr>
            <w:tcW w:w="1134" w:type="dxa"/>
            <w:vAlign w:val="center"/>
          </w:tcPr>
          <w:p w:rsidR="009F6CF0" w:rsidRPr="00BA2882" w:rsidRDefault="009F6CF0" w:rsidP="008E578A">
            <w:pPr>
              <w:spacing w:before="60" w:after="60"/>
              <w:jc w:val="center"/>
              <w:rPr>
                <w:rFonts w:ascii="Arial" w:hAnsi="Arial" w:cs="Arial"/>
                <w:b/>
                <w:sz w:val="20"/>
                <w:szCs w:val="20"/>
              </w:rPr>
            </w:pPr>
            <w:r w:rsidRPr="00BA2882">
              <w:rPr>
                <w:rFonts w:ascii="Arial" w:hAnsi="Arial" w:cs="Arial"/>
                <w:b/>
                <w:sz w:val="20"/>
                <w:szCs w:val="20"/>
              </w:rPr>
              <w:t>2.</w:t>
            </w:r>
          </w:p>
        </w:tc>
        <w:tc>
          <w:tcPr>
            <w:tcW w:w="2551" w:type="dxa"/>
            <w:vAlign w:val="center"/>
          </w:tcPr>
          <w:p w:rsidR="009F6CF0" w:rsidRDefault="009F6CF0" w:rsidP="008E578A">
            <w:pPr>
              <w:spacing w:before="60" w:after="60"/>
              <w:jc w:val="center"/>
              <w:rPr>
                <w:rFonts w:ascii="Arial" w:hAnsi="Arial" w:cs="Arial"/>
                <w:szCs w:val="20"/>
              </w:rPr>
            </w:pPr>
            <w:r w:rsidRPr="00BA2882">
              <w:rPr>
                <w:rFonts w:ascii="Arial" w:hAnsi="Arial" w:cs="Arial"/>
                <w:szCs w:val="20"/>
              </w:rPr>
              <w:t>Ev</w:t>
            </w:r>
            <w:r>
              <w:rPr>
                <w:rFonts w:ascii="Arial" w:hAnsi="Arial" w:cs="Arial"/>
                <w:szCs w:val="20"/>
              </w:rPr>
              <w:t>-1</w:t>
            </w:r>
          </w:p>
          <w:p w:rsidR="009F6CF0" w:rsidRPr="00BA2882" w:rsidRDefault="009F6CF0" w:rsidP="008E578A">
            <w:pPr>
              <w:spacing w:before="60" w:after="60"/>
              <w:jc w:val="center"/>
              <w:rPr>
                <w:rFonts w:ascii="Arial" w:hAnsi="Arial" w:cs="Arial"/>
                <w:szCs w:val="20"/>
              </w:rPr>
            </w:pPr>
            <w:r w:rsidRPr="00BA2882">
              <w:rPr>
                <w:rFonts w:ascii="Arial" w:hAnsi="Arial" w:cs="Arial"/>
                <w:szCs w:val="20"/>
              </w:rPr>
              <w:t>védelmi erdő</w:t>
            </w:r>
            <w:r>
              <w:rPr>
                <w:rFonts w:ascii="Arial" w:hAnsi="Arial" w:cs="Arial"/>
                <w:szCs w:val="20"/>
              </w:rPr>
              <w:t xml:space="preserve"> terület</w:t>
            </w:r>
          </w:p>
        </w:tc>
        <w:tc>
          <w:tcPr>
            <w:tcW w:w="2552" w:type="dxa"/>
            <w:vAlign w:val="center"/>
          </w:tcPr>
          <w:p w:rsidR="009F6CF0" w:rsidRDefault="009F6CF0" w:rsidP="008E578A">
            <w:pPr>
              <w:spacing w:before="60" w:after="60"/>
              <w:jc w:val="center"/>
              <w:rPr>
                <w:rFonts w:ascii="Arial" w:hAnsi="Arial" w:cs="Arial"/>
                <w:szCs w:val="20"/>
              </w:rPr>
            </w:pPr>
            <w:r>
              <w:rPr>
                <w:rFonts w:ascii="Arial" w:hAnsi="Arial" w:cs="Arial"/>
                <w:szCs w:val="20"/>
              </w:rPr>
              <w:t xml:space="preserve"> </w:t>
            </w:r>
          </w:p>
          <w:p w:rsidR="009F6CF0" w:rsidRPr="00BA2882" w:rsidRDefault="009F6CF0" w:rsidP="008E578A">
            <w:pPr>
              <w:spacing w:before="60" w:after="60"/>
              <w:jc w:val="center"/>
              <w:rPr>
                <w:rFonts w:ascii="Arial" w:hAnsi="Arial" w:cs="Arial"/>
                <w:szCs w:val="20"/>
              </w:rPr>
            </w:pPr>
            <w:r>
              <w:rPr>
                <w:rFonts w:ascii="Arial" w:hAnsi="Arial" w:cs="Arial"/>
                <w:szCs w:val="20"/>
              </w:rPr>
              <w:t xml:space="preserve">közúti </w:t>
            </w:r>
            <w:r w:rsidRPr="00BA2882">
              <w:rPr>
                <w:rFonts w:ascii="Arial" w:hAnsi="Arial" w:cs="Arial"/>
                <w:szCs w:val="20"/>
              </w:rPr>
              <w:t>közlekedési terület</w:t>
            </w:r>
          </w:p>
        </w:tc>
        <w:tc>
          <w:tcPr>
            <w:tcW w:w="2402" w:type="dxa"/>
            <w:vAlign w:val="center"/>
          </w:tcPr>
          <w:p w:rsidR="009F6CF0" w:rsidRPr="00BA2882" w:rsidRDefault="009F6CF0" w:rsidP="008E578A">
            <w:pPr>
              <w:spacing w:before="60" w:after="60"/>
              <w:jc w:val="center"/>
              <w:rPr>
                <w:rFonts w:ascii="Arial" w:hAnsi="Arial" w:cs="Arial"/>
                <w:szCs w:val="20"/>
              </w:rPr>
            </w:pPr>
            <w:r w:rsidRPr="00BA2882">
              <w:rPr>
                <w:rFonts w:ascii="Arial" w:hAnsi="Arial" w:cs="Arial"/>
                <w:szCs w:val="20"/>
              </w:rPr>
              <w:t>06/206</w:t>
            </w:r>
          </w:p>
        </w:tc>
      </w:tr>
      <w:tr w:rsidR="009F6CF0" w:rsidRPr="00BA2882" w:rsidTr="008E578A">
        <w:trPr>
          <w:trHeight w:val="1012"/>
          <w:jc w:val="center"/>
        </w:trPr>
        <w:tc>
          <w:tcPr>
            <w:tcW w:w="421" w:type="dxa"/>
            <w:vAlign w:val="center"/>
          </w:tcPr>
          <w:p w:rsidR="009F6CF0" w:rsidRPr="00BA2882" w:rsidRDefault="009F6CF0" w:rsidP="008E578A">
            <w:pPr>
              <w:spacing w:before="60" w:after="60"/>
              <w:jc w:val="center"/>
              <w:rPr>
                <w:rFonts w:ascii="Arial" w:hAnsi="Arial" w:cs="Arial"/>
                <w:sz w:val="18"/>
                <w:szCs w:val="18"/>
              </w:rPr>
            </w:pPr>
            <w:r w:rsidRPr="00BA2882">
              <w:rPr>
                <w:rFonts w:ascii="Arial" w:hAnsi="Arial" w:cs="Arial"/>
                <w:sz w:val="18"/>
                <w:szCs w:val="18"/>
              </w:rPr>
              <w:t>6</w:t>
            </w:r>
          </w:p>
        </w:tc>
        <w:tc>
          <w:tcPr>
            <w:tcW w:w="1134" w:type="dxa"/>
            <w:vAlign w:val="center"/>
          </w:tcPr>
          <w:p w:rsidR="009F6CF0" w:rsidRPr="00BA2882" w:rsidRDefault="009F6CF0" w:rsidP="008E578A">
            <w:pPr>
              <w:spacing w:before="60" w:after="60"/>
              <w:jc w:val="center"/>
              <w:rPr>
                <w:rFonts w:ascii="Arial" w:hAnsi="Arial" w:cs="Arial"/>
                <w:b/>
                <w:sz w:val="20"/>
                <w:szCs w:val="20"/>
              </w:rPr>
            </w:pPr>
            <w:r w:rsidRPr="00BA2882">
              <w:rPr>
                <w:rFonts w:ascii="Arial" w:hAnsi="Arial" w:cs="Arial"/>
                <w:b/>
                <w:sz w:val="20"/>
                <w:szCs w:val="20"/>
              </w:rPr>
              <w:t>3.</w:t>
            </w:r>
          </w:p>
        </w:tc>
        <w:tc>
          <w:tcPr>
            <w:tcW w:w="2551" w:type="dxa"/>
            <w:vAlign w:val="center"/>
          </w:tcPr>
          <w:p w:rsidR="009F6CF0" w:rsidRDefault="009F6CF0" w:rsidP="008E578A">
            <w:pPr>
              <w:spacing w:before="60" w:after="60"/>
              <w:jc w:val="center"/>
              <w:rPr>
                <w:rFonts w:ascii="Arial" w:hAnsi="Arial" w:cs="Arial"/>
                <w:szCs w:val="20"/>
              </w:rPr>
            </w:pPr>
            <w:r w:rsidRPr="00BA2882">
              <w:rPr>
                <w:rFonts w:ascii="Arial" w:hAnsi="Arial" w:cs="Arial"/>
                <w:szCs w:val="20"/>
              </w:rPr>
              <w:t>Köu</w:t>
            </w:r>
            <w:r>
              <w:rPr>
                <w:rFonts w:ascii="Arial" w:hAnsi="Arial" w:cs="Arial"/>
                <w:szCs w:val="20"/>
              </w:rPr>
              <w:t>-1</w:t>
            </w:r>
          </w:p>
          <w:p w:rsidR="009F6CF0" w:rsidRPr="00BA2882" w:rsidRDefault="009F6CF0" w:rsidP="008E578A">
            <w:pPr>
              <w:spacing w:before="60" w:after="60"/>
              <w:jc w:val="center"/>
              <w:rPr>
                <w:rFonts w:ascii="Arial" w:hAnsi="Arial" w:cs="Arial"/>
                <w:szCs w:val="20"/>
              </w:rPr>
            </w:pPr>
            <w:r>
              <w:rPr>
                <w:rFonts w:ascii="Arial" w:hAnsi="Arial" w:cs="Arial"/>
                <w:szCs w:val="20"/>
              </w:rPr>
              <w:t xml:space="preserve">közúti </w:t>
            </w:r>
            <w:r w:rsidRPr="00BA2882">
              <w:rPr>
                <w:rFonts w:ascii="Arial" w:hAnsi="Arial" w:cs="Arial"/>
                <w:szCs w:val="20"/>
              </w:rPr>
              <w:t>közlekedési terület</w:t>
            </w:r>
          </w:p>
        </w:tc>
        <w:tc>
          <w:tcPr>
            <w:tcW w:w="2552" w:type="dxa"/>
            <w:vAlign w:val="center"/>
          </w:tcPr>
          <w:p w:rsidR="009F6CF0" w:rsidRDefault="009F6CF0" w:rsidP="008E578A">
            <w:pPr>
              <w:spacing w:before="60" w:after="60"/>
              <w:jc w:val="center"/>
              <w:rPr>
                <w:rFonts w:ascii="Arial" w:hAnsi="Arial" w:cs="Arial"/>
                <w:szCs w:val="20"/>
              </w:rPr>
            </w:pPr>
            <w:r w:rsidRPr="00BA2882">
              <w:rPr>
                <w:rFonts w:ascii="Arial" w:hAnsi="Arial" w:cs="Arial"/>
                <w:szCs w:val="20"/>
              </w:rPr>
              <w:t>Lke</w:t>
            </w:r>
            <w:r>
              <w:rPr>
                <w:rFonts w:ascii="Arial" w:hAnsi="Arial" w:cs="Arial"/>
                <w:szCs w:val="20"/>
              </w:rPr>
              <w:t>-5</w:t>
            </w:r>
          </w:p>
          <w:p w:rsidR="009F6CF0" w:rsidRPr="00BA2882" w:rsidRDefault="009F6CF0" w:rsidP="008E578A">
            <w:pPr>
              <w:spacing w:before="60" w:after="60"/>
              <w:jc w:val="center"/>
              <w:rPr>
                <w:rFonts w:ascii="Arial" w:hAnsi="Arial" w:cs="Arial"/>
                <w:szCs w:val="20"/>
              </w:rPr>
            </w:pPr>
            <w:r w:rsidRPr="00BA2882">
              <w:rPr>
                <w:rFonts w:ascii="Arial" w:hAnsi="Arial" w:cs="Arial"/>
                <w:szCs w:val="20"/>
              </w:rPr>
              <w:t>kertvárosias lakóterület</w:t>
            </w:r>
          </w:p>
        </w:tc>
        <w:tc>
          <w:tcPr>
            <w:tcW w:w="2402" w:type="dxa"/>
            <w:vAlign w:val="center"/>
          </w:tcPr>
          <w:p w:rsidR="009F6CF0" w:rsidRPr="00BA2882" w:rsidRDefault="009F6CF0" w:rsidP="008E578A">
            <w:pPr>
              <w:spacing w:before="60" w:after="60"/>
              <w:jc w:val="center"/>
              <w:rPr>
                <w:rFonts w:ascii="Arial" w:hAnsi="Arial" w:cs="Arial"/>
                <w:szCs w:val="20"/>
              </w:rPr>
            </w:pPr>
            <w:r w:rsidRPr="00BA2882">
              <w:rPr>
                <w:rFonts w:ascii="Arial" w:hAnsi="Arial" w:cs="Arial"/>
                <w:szCs w:val="20"/>
              </w:rPr>
              <w:t>0126/7</w:t>
            </w:r>
            <w:r>
              <w:rPr>
                <w:rFonts w:ascii="Arial" w:hAnsi="Arial" w:cs="Arial"/>
                <w:szCs w:val="20"/>
              </w:rPr>
              <w:t>*</w:t>
            </w:r>
          </w:p>
          <w:p w:rsidR="009F6CF0" w:rsidRPr="00BA2882" w:rsidRDefault="009F6CF0" w:rsidP="008E578A">
            <w:pPr>
              <w:spacing w:before="60" w:after="60"/>
              <w:jc w:val="center"/>
              <w:rPr>
                <w:rFonts w:ascii="Arial" w:hAnsi="Arial" w:cs="Arial"/>
                <w:szCs w:val="20"/>
              </w:rPr>
            </w:pPr>
            <w:r w:rsidRPr="00BA2882">
              <w:rPr>
                <w:rFonts w:ascii="Arial" w:hAnsi="Arial" w:cs="Arial"/>
                <w:szCs w:val="20"/>
              </w:rPr>
              <w:t>0126/8</w:t>
            </w:r>
            <w:r>
              <w:rPr>
                <w:rFonts w:ascii="Arial" w:hAnsi="Arial" w:cs="Arial"/>
                <w:szCs w:val="20"/>
              </w:rPr>
              <w:t>*</w:t>
            </w:r>
          </w:p>
          <w:p w:rsidR="009F6CF0" w:rsidRPr="00BA2882" w:rsidRDefault="009F6CF0" w:rsidP="008E578A">
            <w:pPr>
              <w:spacing w:before="60" w:after="60"/>
              <w:jc w:val="center"/>
              <w:rPr>
                <w:rFonts w:ascii="Arial" w:hAnsi="Arial" w:cs="Arial"/>
                <w:szCs w:val="20"/>
              </w:rPr>
            </w:pPr>
            <w:r w:rsidRPr="00BA2882">
              <w:rPr>
                <w:rFonts w:ascii="Arial" w:hAnsi="Arial" w:cs="Arial"/>
                <w:szCs w:val="20"/>
              </w:rPr>
              <w:t>0126/9</w:t>
            </w:r>
            <w:r>
              <w:rPr>
                <w:rFonts w:ascii="Arial" w:hAnsi="Arial" w:cs="Arial"/>
                <w:szCs w:val="20"/>
              </w:rPr>
              <w:t>*</w:t>
            </w:r>
          </w:p>
          <w:p w:rsidR="009F6CF0" w:rsidRPr="002048BD" w:rsidRDefault="009F6CF0" w:rsidP="008E578A">
            <w:pPr>
              <w:spacing w:before="60" w:after="60"/>
              <w:jc w:val="center"/>
              <w:rPr>
                <w:rFonts w:ascii="Arial" w:hAnsi="Arial" w:cs="Arial"/>
                <w:szCs w:val="20"/>
              </w:rPr>
            </w:pPr>
            <w:r w:rsidRPr="002048BD">
              <w:rPr>
                <w:rFonts w:ascii="Arial" w:hAnsi="Arial" w:cs="Arial"/>
                <w:szCs w:val="20"/>
              </w:rPr>
              <w:t>0126/10*</w:t>
            </w:r>
          </w:p>
          <w:p w:rsidR="009F6CF0" w:rsidRPr="00BA2882" w:rsidRDefault="009F6CF0" w:rsidP="008E578A">
            <w:pPr>
              <w:spacing w:before="60" w:after="60"/>
              <w:jc w:val="center"/>
              <w:rPr>
                <w:rFonts w:ascii="Arial" w:hAnsi="Arial" w:cs="Arial"/>
                <w:szCs w:val="20"/>
              </w:rPr>
            </w:pPr>
            <w:r w:rsidRPr="002048BD">
              <w:rPr>
                <w:rFonts w:ascii="Arial" w:hAnsi="Arial" w:cs="Arial"/>
                <w:szCs w:val="20"/>
              </w:rPr>
              <w:t>0127/11*</w:t>
            </w:r>
          </w:p>
        </w:tc>
      </w:tr>
    </w:tbl>
    <w:p w:rsidR="009F6CF0" w:rsidRPr="008F3211" w:rsidRDefault="009F6CF0" w:rsidP="009F6CF0">
      <w:pPr>
        <w:spacing w:before="120" w:after="0" w:line="240" w:lineRule="auto"/>
        <w:jc w:val="both"/>
        <w:rPr>
          <w:rFonts w:ascii="Arial" w:hAnsi="Arial" w:cs="Arial"/>
          <w:i/>
          <w:szCs w:val="20"/>
        </w:rPr>
      </w:pPr>
      <w:r w:rsidRPr="005321BF">
        <w:rPr>
          <w:rFonts w:ascii="Arial" w:hAnsi="Arial" w:cs="Arial"/>
          <w:szCs w:val="20"/>
        </w:rPr>
        <w:t>*</w:t>
      </w:r>
      <w:r w:rsidRPr="008F3211">
        <w:rPr>
          <w:rFonts w:ascii="Arial" w:hAnsi="Arial" w:cs="Arial"/>
          <w:i/>
          <w:szCs w:val="20"/>
        </w:rPr>
        <w:t>Az érintett helyrajzi számok nem teljes területükkel, hanem az 1/2018vált tervlapon jelült kiterjedésükkel módosulnak</w:t>
      </w:r>
    </w:p>
    <w:p w:rsidR="009F6CF0" w:rsidRPr="005321BF" w:rsidRDefault="009F6CF0" w:rsidP="009F6CF0">
      <w:pPr>
        <w:spacing w:before="120" w:after="0" w:line="240" w:lineRule="auto"/>
        <w:jc w:val="both"/>
        <w:rPr>
          <w:rFonts w:ascii="Arial" w:hAnsi="Arial" w:cs="Arial"/>
          <w:szCs w:val="20"/>
        </w:rPr>
      </w:pPr>
    </w:p>
    <w:p w:rsidR="009F6CF0" w:rsidRPr="009F6CF0" w:rsidRDefault="009F6CF0" w:rsidP="009F6CF0">
      <w:pPr>
        <w:tabs>
          <w:tab w:val="num" w:pos="576"/>
          <w:tab w:val="left" w:pos="2977"/>
        </w:tabs>
        <w:spacing w:before="120" w:after="0" w:line="240" w:lineRule="auto"/>
        <w:jc w:val="both"/>
        <w:rPr>
          <w:rFonts w:ascii="Arial" w:hAnsi="Arial" w:cs="Arial"/>
          <w:b/>
        </w:rPr>
      </w:pPr>
      <w:r w:rsidRPr="009F6CF0">
        <w:rPr>
          <w:rFonts w:ascii="Arial" w:hAnsi="Arial" w:cs="Arial"/>
          <w:b/>
        </w:rPr>
        <w:t>A Helyi építési szabályzat (HÉSZ) módosítása:</w:t>
      </w:r>
    </w:p>
    <w:p w:rsidR="009F6CF0" w:rsidRPr="005A55E3" w:rsidRDefault="009F6CF0" w:rsidP="009F6CF0">
      <w:pPr>
        <w:tabs>
          <w:tab w:val="num" w:pos="576"/>
          <w:tab w:val="left" w:pos="2977"/>
        </w:tabs>
        <w:spacing w:before="120" w:after="0" w:line="240" w:lineRule="auto"/>
        <w:jc w:val="both"/>
        <w:rPr>
          <w:rFonts w:ascii="Arial" w:hAnsi="Arial" w:cs="Arial"/>
          <w:b/>
          <w:i/>
        </w:rPr>
      </w:pPr>
    </w:p>
    <w:p w:rsidR="009F6CF0" w:rsidRPr="005A55E3" w:rsidRDefault="009F6CF0" w:rsidP="009F6CF0">
      <w:pPr>
        <w:pStyle w:val="Cmsor2"/>
        <w:numPr>
          <w:ilvl w:val="0"/>
          <w:numId w:val="0"/>
        </w:numPr>
      </w:pPr>
      <w:bookmarkStart w:id="4" w:name="_Toc525122428"/>
      <w:r w:rsidRPr="005A55E3">
        <w:t>Önkormányzati rendelet-tervezet</w:t>
      </w:r>
      <w:bookmarkEnd w:id="4"/>
    </w:p>
    <w:p w:rsidR="009F6CF0" w:rsidRPr="005A55E3" w:rsidRDefault="009F6CF0" w:rsidP="009F6CF0">
      <w:pPr>
        <w:spacing w:after="0" w:line="240" w:lineRule="auto"/>
        <w:jc w:val="center"/>
        <w:rPr>
          <w:rFonts w:ascii="Times New Roman" w:hAnsi="Times New Roman" w:cs="Times New Roman"/>
          <w:b/>
        </w:rPr>
      </w:pPr>
    </w:p>
    <w:p w:rsidR="009F6CF0" w:rsidRPr="005A55E3" w:rsidRDefault="009F6CF0" w:rsidP="009F6CF0">
      <w:pPr>
        <w:spacing w:after="0" w:line="240" w:lineRule="auto"/>
        <w:jc w:val="center"/>
        <w:rPr>
          <w:rFonts w:ascii="Arial" w:hAnsi="Arial" w:cs="Arial"/>
          <w:b/>
        </w:rPr>
      </w:pPr>
      <w:r w:rsidRPr="005A55E3">
        <w:rPr>
          <w:rFonts w:ascii="Arial" w:hAnsi="Arial" w:cs="Arial"/>
          <w:b/>
        </w:rPr>
        <w:t xml:space="preserve">Berhida Város Önkormányzatának Képviselő-testületének </w:t>
      </w:r>
    </w:p>
    <w:p w:rsidR="009F6CF0" w:rsidRPr="005A55E3" w:rsidRDefault="009F6CF0" w:rsidP="009F6CF0">
      <w:pPr>
        <w:spacing w:after="0" w:line="240" w:lineRule="auto"/>
        <w:jc w:val="center"/>
        <w:rPr>
          <w:rFonts w:ascii="Arial" w:hAnsi="Arial" w:cs="Arial"/>
          <w:b/>
        </w:rPr>
      </w:pPr>
      <w:r w:rsidRPr="005A55E3">
        <w:rPr>
          <w:rFonts w:ascii="Arial" w:hAnsi="Arial" w:cs="Arial"/>
          <w:b/>
        </w:rPr>
        <w:t>…/2018 (</w:t>
      </w:r>
      <w:proofErr w:type="gramStart"/>
      <w:r w:rsidRPr="005A55E3">
        <w:rPr>
          <w:rFonts w:ascii="Arial" w:hAnsi="Arial" w:cs="Arial"/>
          <w:b/>
        </w:rPr>
        <w:t>…….</w:t>
      </w:r>
      <w:proofErr w:type="gramEnd"/>
      <w:r w:rsidRPr="005A55E3">
        <w:rPr>
          <w:rFonts w:ascii="Arial" w:hAnsi="Arial" w:cs="Arial"/>
          <w:b/>
        </w:rPr>
        <w:t xml:space="preserve">) önkormányzati rendelete </w:t>
      </w:r>
    </w:p>
    <w:p w:rsidR="009F6CF0" w:rsidRPr="005A55E3" w:rsidRDefault="009F6CF0" w:rsidP="009F6CF0">
      <w:pPr>
        <w:spacing w:after="0" w:line="240" w:lineRule="auto"/>
        <w:jc w:val="center"/>
        <w:rPr>
          <w:rFonts w:ascii="Arial" w:hAnsi="Arial" w:cs="Arial"/>
          <w:b/>
        </w:rPr>
      </w:pPr>
      <w:r w:rsidRPr="005A55E3">
        <w:rPr>
          <w:rFonts w:ascii="Arial" w:hAnsi="Arial" w:cs="Arial"/>
          <w:b/>
        </w:rPr>
        <w:t xml:space="preserve">Berhida Város </w:t>
      </w:r>
    </w:p>
    <w:p w:rsidR="009F6CF0" w:rsidRPr="005A55E3" w:rsidRDefault="009F6CF0" w:rsidP="009F6CF0">
      <w:pPr>
        <w:spacing w:after="0" w:line="240" w:lineRule="auto"/>
        <w:jc w:val="center"/>
        <w:rPr>
          <w:rFonts w:ascii="Arial" w:hAnsi="Arial" w:cs="Arial"/>
          <w:b/>
        </w:rPr>
      </w:pPr>
      <w:r w:rsidRPr="005A55E3">
        <w:rPr>
          <w:rFonts w:ascii="Arial" w:hAnsi="Arial" w:cs="Arial"/>
          <w:b/>
        </w:rPr>
        <w:t>Helyi Építési Szabályzatának megállapításáról szóló 18/2015 (XII. 10.) önkormányzati rendelet módosításáról</w:t>
      </w:r>
    </w:p>
    <w:p w:rsidR="009F6CF0" w:rsidRPr="009F6CF0" w:rsidRDefault="009F6CF0" w:rsidP="009F6CF0">
      <w:pPr>
        <w:tabs>
          <w:tab w:val="num" w:pos="576"/>
          <w:tab w:val="left" w:pos="2977"/>
        </w:tabs>
        <w:spacing w:before="120" w:after="0" w:line="240" w:lineRule="auto"/>
        <w:jc w:val="both"/>
        <w:rPr>
          <w:rFonts w:ascii="Arial" w:hAnsi="Arial" w:cs="Arial"/>
        </w:rPr>
      </w:pPr>
      <w:r w:rsidRPr="009F6CF0">
        <w:rPr>
          <w:rFonts w:ascii="Arial" w:hAnsi="Arial" w:cs="Arial"/>
        </w:rPr>
        <w:t xml:space="preserve">Berhida Város Önkormányzatának Képviselő-testülete Önkormányzat Képviselő-testülete az épített környezet alakításáról és védelméről szóló 1997. évi LXXVIII. törvény 6/A § (3) bekezdés, valamint 62. § (6) bekezdésének 6. pontjában kapott felhatalmazás alapján, az Alaptörvény 32. cikk (1) bekezdés a) pontjában és Magyarország helyi önkormányzatairól szóló 2011. évi CLXXXIX. törvény 13. § (1) bekezdés 1. pontjában és az épített környezet alakításáról és védelméről szóló LXXVIII. törvény 6. § (1) bekezdésében meghatározott feladatkörében eljárva, a településfejlesztési koncepcióról, az integrált településfejlesztési stratégiáról és a településrendezési eszközökről, valamint egyes településrendezési sajátos </w:t>
      </w:r>
      <w:r w:rsidRPr="009F6CF0">
        <w:rPr>
          <w:rFonts w:ascii="Arial" w:hAnsi="Arial" w:cs="Arial"/>
        </w:rPr>
        <w:lastRenderedPageBreak/>
        <w:t>jogintézményekről szóló 314/2012. (XI. 8.) Korm. rendelet 41. § (2) bekezdésében biztosított jogkörében eljáró Veszprém Megyei Kormányhivatal, Balaton-felvidéki Nemzeti Park Igazgatóság, Fejér Megyei Katasztrófavédelmi Igazgatóság, Közép-dunántúli Vízügyi Igazgatóság, Veszprém Megyei Katasztrófavédelmi Igazgatóság, Budapest Főváros Kormányhivatala, Nemzeti Fejlesztési Miniszter, Veszprém Megyei Kormányhivatal Veszprémi Járási Hivatal, Honvédelmi Miniszter, Veszprém Megyei Rendőr Főkapitányság, Nemzeti Média- és Hírközlési Hatóság, Veszprém Megyei Önkormányzat, Sóly Város Önkormányzata, Vilonya Város Önkormányzata, Litér Város Önkormányzata, véleményének kikérésével és a partnerségi egyeztetés szabályainak megfelelően a következőket rendeli el:</w:t>
      </w:r>
    </w:p>
    <w:p w:rsidR="009F6CF0" w:rsidRPr="009F6CF0" w:rsidRDefault="009F6CF0" w:rsidP="009F6CF0">
      <w:pPr>
        <w:tabs>
          <w:tab w:val="num" w:pos="576"/>
          <w:tab w:val="left" w:pos="2977"/>
        </w:tabs>
        <w:spacing w:before="120" w:after="0" w:line="240" w:lineRule="auto"/>
        <w:jc w:val="both"/>
        <w:rPr>
          <w:rFonts w:ascii="Arial" w:hAnsi="Arial" w:cs="Arial"/>
        </w:rPr>
      </w:pPr>
      <w:r w:rsidRPr="009F6CF0">
        <w:rPr>
          <w:rFonts w:ascii="Arial" w:hAnsi="Arial" w:cs="Arial"/>
        </w:rPr>
        <w:t xml:space="preserve">Berhida, </w:t>
      </w:r>
      <w:proofErr w:type="gramStart"/>
      <w:r w:rsidRPr="009F6CF0">
        <w:rPr>
          <w:rFonts w:ascii="Arial" w:hAnsi="Arial" w:cs="Arial"/>
        </w:rPr>
        <w:t>2018….</w:t>
      </w:r>
      <w:proofErr w:type="gramEnd"/>
      <w:r w:rsidRPr="009F6CF0">
        <w:rPr>
          <w:rFonts w:ascii="Arial" w:hAnsi="Arial" w:cs="Arial"/>
        </w:rPr>
        <w:t>.</w:t>
      </w:r>
    </w:p>
    <w:p w:rsidR="009F6CF0" w:rsidRPr="009F6CF0" w:rsidRDefault="009F6CF0" w:rsidP="009F6CF0">
      <w:pPr>
        <w:tabs>
          <w:tab w:val="num" w:pos="576"/>
          <w:tab w:val="left" w:pos="2977"/>
        </w:tabs>
        <w:spacing w:before="120" w:after="0" w:line="240" w:lineRule="auto"/>
        <w:jc w:val="both"/>
        <w:rPr>
          <w:rFonts w:ascii="Arial" w:hAnsi="Arial" w:cs="Arial"/>
        </w:rPr>
      </w:pPr>
      <w:r w:rsidRPr="009F6CF0">
        <w:rPr>
          <w:rFonts w:ascii="Arial" w:hAnsi="Arial" w:cs="Arial"/>
        </w:rPr>
        <w:t>………..</w:t>
      </w:r>
    </w:p>
    <w:p w:rsidR="009F6CF0" w:rsidRPr="009F6CF0" w:rsidRDefault="009F6CF0" w:rsidP="009F6CF0">
      <w:pPr>
        <w:tabs>
          <w:tab w:val="num" w:pos="576"/>
          <w:tab w:val="left" w:pos="2977"/>
        </w:tabs>
        <w:spacing w:before="120" w:after="0" w:line="240" w:lineRule="auto"/>
        <w:jc w:val="both"/>
        <w:rPr>
          <w:rFonts w:ascii="Arial" w:hAnsi="Arial" w:cs="Arial"/>
        </w:rPr>
      </w:pPr>
    </w:p>
    <w:p w:rsidR="009F6CF0" w:rsidRPr="009F6CF0" w:rsidRDefault="009F6CF0" w:rsidP="009F6CF0">
      <w:pPr>
        <w:tabs>
          <w:tab w:val="num" w:pos="576"/>
          <w:tab w:val="left" w:pos="2977"/>
        </w:tabs>
        <w:spacing w:after="0" w:line="240" w:lineRule="auto"/>
        <w:jc w:val="both"/>
        <w:rPr>
          <w:rFonts w:ascii="Arial" w:hAnsi="Arial" w:cs="Arial"/>
        </w:rPr>
      </w:pPr>
      <w:r w:rsidRPr="009F6CF0">
        <w:rPr>
          <w:rFonts w:ascii="Arial" w:hAnsi="Arial" w:cs="Arial"/>
        </w:rPr>
        <w:t>polgármester</w:t>
      </w:r>
      <w:r w:rsidRPr="009F6CF0">
        <w:rPr>
          <w:rFonts w:ascii="Arial" w:hAnsi="Arial" w:cs="Arial"/>
        </w:rPr>
        <w:tab/>
      </w:r>
      <w:r w:rsidRPr="009F6CF0">
        <w:rPr>
          <w:rFonts w:ascii="Arial" w:hAnsi="Arial" w:cs="Arial"/>
        </w:rPr>
        <w:tab/>
      </w:r>
      <w:r w:rsidRPr="009F6CF0">
        <w:rPr>
          <w:rFonts w:ascii="Arial" w:hAnsi="Arial" w:cs="Arial"/>
        </w:rPr>
        <w:tab/>
      </w:r>
      <w:r w:rsidRPr="009F6CF0">
        <w:rPr>
          <w:rFonts w:ascii="Arial" w:hAnsi="Arial" w:cs="Arial"/>
        </w:rPr>
        <w:tab/>
      </w:r>
      <w:r w:rsidRPr="009F6CF0">
        <w:rPr>
          <w:rFonts w:ascii="Arial" w:hAnsi="Arial" w:cs="Arial"/>
        </w:rPr>
        <w:tab/>
      </w:r>
      <w:r w:rsidRPr="009F6CF0">
        <w:rPr>
          <w:rFonts w:ascii="Arial" w:hAnsi="Arial" w:cs="Arial"/>
        </w:rPr>
        <w:tab/>
        <w:t>jegyző</w:t>
      </w:r>
    </w:p>
    <w:p w:rsidR="009F6CF0" w:rsidRPr="009F6CF0" w:rsidRDefault="009F6CF0" w:rsidP="009F6CF0">
      <w:pPr>
        <w:tabs>
          <w:tab w:val="num" w:pos="576"/>
          <w:tab w:val="left" w:pos="2977"/>
        </w:tabs>
        <w:spacing w:before="120" w:after="0" w:line="240" w:lineRule="auto"/>
        <w:jc w:val="both"/>
        <w:rPr>
          <w:rFonts w:ascii="Arial" w:hAnsi="Arial" w:cs="Arial"/>
          <w:b/>
          <w:i/>
          <w:highlight w:val="lightGray"/>
        </w:rPr>
      </w:pPr>
    </w:p>
    <w:p w:rsidR="009F6CF0" w:rsidRPr="002048BD" w:rsidRDefault="009F6CF0" w:rsidP="009F6CF0">
      <w:pPr>
        <w:tabs>
          <w:tab w:val="num" w:pos="576"/>
          <w:tab w:val="left" w:pos="2977"/>
        </w:tabs>
        <w:spacing w:before="120" w:after="0" w:line="240" w:lineRule="auto"/>
        <w:jc w:val="both"/>
        <w:rPr>
          <w:rFonts w:ascii="Arial" w:hAnsi="Arial" w:cs="Arial"/>
          <w:b/>
          <w:i/>
        </w:rPr>
      </w:pPr>
      <w:r w:rsidRPr="002048BD">
        <w:rPr>
          <w:rFonts w:ascii="Arial" w:hAnsi="Arial" w:cs="Arial"/>
          <w:b/>
          <w:i/>
          <w:highlight w:val="lightGray"/>
        </w:rPr>
        <w:t>SZB-1/2018/1mód jelű tervlap</w:t>
      </w:r>
    </w:p>
    <w:p w:rsidR="009F6CF0" w:rsidRPr="002048BD" w:rsidRDefault="009F6CF0" w:rsidP="009F6CF0">
      <w:pPr>
        <w:tabs>
          <w:tab w:val="num" w:pos="576"/>
          <w:tab w:val="left" w:pos="2977"/>
        </w:tabs>
        <w:spacing w:before="120" w:after="0" w:line="240" w:lineRule="auto"/>
        <w:jc w:val="both"/>
        <w:rPr>
          <w:rFonts w:ascii="Arial" w:hAnsi="Arial" w:cs="Arial"/>
          <w:b/>
          <w:i/>
          <w:highlight w:val="lightGray"/>
        </w:rPr>
      </w:pPr>
      <w:r w:rsidRPr="002048BD">
        <w:rPr>
          <w:rFonts w:ascii="Arial" w:hAnsi="Arial" w:cs="Arial"/>
          <w:b/>
          <w:i/>
          <w:highlight w:val="lightGray"/>
        </w:rPr>
        <w:t>SZB-2/2018/1mód jelű tervlap</w:t>
      </w:r>
    </w:p>
    <w:p w:rsidR="009F6CF0" w:rsidRPr="002048BD" w:rsidRDefault="009F6CF0" w:rsidP="009F6CF0">
      <w:pPr>
        <w:tabs>
          <w:tab w:val="num" w:pos="576"/>
          <w:tab w:val="left" w:pos="2977"/>
        </w:tabs>
        <w:spacing w:before="120" w:after="0" w:line="240" w:lineRule="auto"/>
        <w:jc w:val="both"/>
        <w:rPr>
          <w:rFonts w:ascii="Arial" w:hAnsi="Arial" w:cs="Arial"/>
          <w:b/>
          <w:i/>
        </w:rPr>
      </w:pPr>
      <w:r w:rsidRPr="002048BD">
        <w:rPr>
          <w:rFonts w:ascii="Arial" w:hAnsi="Arial" w:cs="Arial"/>
          <w:b/>
          <w:i/>
          <w:highlight w:val="lightGray"/>
        </w:rPr>
        <w:t>SZK/2018/1mód jelű tervlap</w:t>
      </w:r>
    </w:p>
    <w:p w:rsidR="009F6CF0" w:rsidRDefault="009F6CF0" w:rsidP="009F6CF0">
      <w:pPr>
        <w:rPr>
          <w:rFonts w:ascii="Arial" w:hAnsi="Arial" w:cs="Arial"/>
          <w:b/>
          <w:i/>
          <w:color w:val="FF0000"/>
          <w:highlight w:val="lightGray"/>
        </w:rPr>
      </w:pPr>
      <w:r>
        <w:rPr>
          <w:rFonts w:ascii="Arial" w:hAnsi="Arial" w:cs="Arial"/>
          <w:b/>
          <w:i/>
          <w:color w:val="FF0000"/>
          <w:highlight w:val="lightGray"/>
        </w:rPr>
        <w:br w:type="page"/>
      </w:r>
    </w:p>
    <w:p w:rsidR="009F6CF0" w:rsidRDefault="009F6CF0" w:rsidP="009F6CF0">
      <w:pPr>
        <w:rPr>
          <w:rFonts w:ascii="Arial Narrow" w:hAnsi="Arial Narrow"/>
          <w:b/>
          <w:sz w:val="28"/>
          <w:szCs w:val="28"/>
        </w:rPr>
      </w:pPr>
    </w:p>
    <w:p w:rsidR="009F6CF0" w:rsidRPr="00EE5002" w:rsidRDefault="009F6CF0" w:rsidP="009F6CF0">
      <w:pPr>
        <w:rPr>
          <w:rFonts w:ascii="Arial Narrow" w:hAnsi="Arial Narrow"/>
          <w:b/>
          <w:sz w:val="28"/>
          <w:szCs w:val="28"/>
        </w:rPr>
      </w:pPr>
    </w:p>
    <w:p w:rsidR="009F6CF0" w:rsidRPr="00EE5002" w:rsidRDefault="009F6CF0" w:rsidP="009F6CF0">
      <w:pPr>
        <w:rPr>
          <w:rFonts w:ascii="Arial Narrow" w:hAnsi="Arial Narrow"/>
          <w:b/>
          <w:sz w:val="28"/>
          <w:szCs w:val="28"/>
        </w:rPr>
      </w:pPr>
    </w:p>
    <w:p w:rsidR="009F6CF0" w:rsidRPr="00EE5002" w:rsidRDefault="009F6CF0" w:rsidP="009F6CF0">
      <w:pPr>
        <w:rPr>
          <w:rFonts w:ascii="Arial Narrow" w:hAnsi="Arial Narrow"/>
          <w:b/>
          <w:sz w:val="28"/>
          <w:szCs w:val="28"/>
        </w:rPr>
      </w:pPr>
    </w:p>
    <w:p w:rsidR="009F6CF0" w:rsidRPr="00EE5002" w:rsidRDefault="009F6CF0" w:rsidP="009F6CF0">
      <w:pPr>
        <w:rPr>
          <w:rFonts w:ascii="Arial Narrow" w:hAnsi="Arial Narrow"/>
          <w:b/>
          <w:sz w:val="28"/>
          <w:szCs w:val="28"/>
        </w:rPr>
      </w:pPr>
    </w:p>
    <w:p w:rsidR="009F6CF0" w:rsidRPr="00EE5002" w:rsidRDefault="009F6CF0" w:rsidP="009F6CF0">
      <w:pPr>
        <w:rPr>
          <w:rFonts w:ascii="Arial Narrow" w:hAnsi="Arial Narrow"/>
          <w:b/>
          <w:sz w:val="28"/>
          <w:szCs w:val="28"/>
        </w:rPr>
      </w:pPr>
    </w:p>
    <w:p w:rsidR="009F6CF0" w:rsidRPr="00EE5002" w:rsidRDefault="009F6CF0" w:rsidP="009F6CF0">
      <w:pPr>
        <w:rPr>
          <w:rFonts w:ascii="Arial Narrow" w:hAnsi="Arial Narrow"/>
          <w:b/>
          <w:sz w:val="28"/>
          <w:szCs w:val="28"/>
        </w:rPr>
      </w:pPr>
    </w:p>
    <w:p w:rsidR="009F6CF0" w:rsidRPr="00EE5002" w:rsidRDefault="009F6CF0" w:rsidP="009F6CF0">
      <w:pPr>
        <w:rPr>
          <w:rFonts w:ascii="Arial Narrow" w:hAnsi="Arial Narrow"/>
          <w:b/>
          <w:sz w:val="28"/>
          <w:szCs w:val="28"/>
        </w:rPr>
      </w:pPr>
    </w:p>
    <w:p w:rsidR="009F6CF0" w:rsidRPr="00EE5002" w:rsidRDefault="009F6CF0" w:rsidP="009F6CF0">
      <w:pPr>
        <w:rPr>
          <w:rFonts w:ascii="Arial Narrow" w:hAnsi="Arial Narrow"/>
          <w:b/>
          <w:sz w:val="28"/>
          <w:szCs w:val="28"/>
        </w:rPr>
      </w:pPr>
    </w:p>
    <w:p w:rsidR="009F6CF0" w:rsidRPr="00EE5002" w:rsidRDefault="009F6CF0" w:rsidP="009F6CF0">
      <w:pPr>
        <w:rPr>
          <w:rFonts w:ascii="Arial Narrow" w:hAnsi="Arial Narrow"/>
          <w:b/>
          <w:sz w:val="28"/>
          <w:szCs w:val="28"/>
        </w:rPr>
      </w:pPr>
    </w:p>
    <w:p w:rsidR="009F6CF0" w:rsidRPr="00EE5002" w:rsidRDefault="009F6CF0" w:rsidP="009F6CF0">
      <w:pPr>
        <w:rPr>
          <w:rFonts w:ascii="Arial Narrow" w:hAnsi="Arial Narrow"/>
          <w:b/>
          <w:sz w:val="28"/>
          <w:szCs w:val="28"/>
        </w:rPr>
      </w:pPr>
    </w:p>
    <w:p w:rsidR="009F6CF0" w:rsidRPr="00EE5002" w:rsidRDefault="009F6CF0" w:rsidP="009F6CF0">
      <w:pPr>
        <w:rPr>
          <w:rFonts w:ascii="Arial Narrow" w:hAnsi="Arial Narrow"/>
          <w:b/>
          <w:sz w:val="28"/>
          <w:szCs w:val="28"/>
        </w:rPr>
      </w:pPr>
    </w:p>
    <w:p w:rsidR="009F6CF0" w:rsidRPr="00EE5002" w:rsidRDefault="009F6CF0" w:rsidP="009F6CF0">
      <w:pPr>
        <w:rPr>
          <w:rFonts w:ascii="Arial Narrow" w:hAnsi="Arial Narrow"/>
          <w:b/>
          <w:sz w:val="28"/>
          <w:szCs w:val="28"/>
        </w:rPr>
      </w:pPr>
    </w:p>
    <w:p w:rsidR="009F6CF0" w:rsidRPr="00EE5002" w:rsidRDefault="009F6CF0" w:rsidP="009F6CF0">
      <w:pPr>
        <w:pBdr>
          <w:bottom w:val="single" w:sz="4" w:space="1" w:color="auto"/>
        </w:pBdr>
        <w:spacing w:after="0" w:line="240" w:lineRule="auto"/>
        <w:jc w:val="right"/>
        <w:rPr>
          <w:rFonts w:ascii="Arial Black" w:hAnsi="Arial Black" w:cs="Arial"/>
          <w:b/>
          <w:sz w:val="36"/>
          <w:szCs w:val="36"/>
        </w:rPr>
      </w:pPr>
      <w:r w:rsidRPr="00EE5002">
        <w:rPr>
          <w:rFonts w:ascii="Arial Black" w:hAnsi="Arial Black" w:cs="Arial"/>
          <w:b/>
          <w:sz w:val="36"/>
          <w:szCs w:val="36"/>
        </w:rPr>
        <w:t>ALÁTÁMASZTÓ MUNKARÉSZEK</w:t>
      </w:r>
    </w:p>
    <w:p w:rsidR="009F6CF0" w:rsidRPr="00EE5002" w:rsidRDefault="009F6CF0" w:rsidP="009F6CF0">
      <w:pPr>
        <w:rPr>
          <w:rFonts w:ascii="Arial Narrow" w:hAnsi="Arial Narrow"/>
          <w:b/>
          <w:sz w:val="28"/>
          <w:szCs w:val="28"/>
        </w:rPr>
      </w:pPr>
    </w:p>
    <w:p w:rsidR="009F6CF0" w:rsidRPr="00EE5002" w:rsidRDefault="009F6CF0" w:rsidP="009F6CF0">
      <w:pPr>
        <w:rPr>
          <w:rFonts w:ascii="Arial" w:hAnsi="Arial" w:cs="Arial"/>
        </w:rPr>
      </w:pPr>
      <w:r w:rsidRPr="00EE5002">
        <w:rPr>
          <w:rFonts w:ascii="Arial" w:hAnsi="Arial" w:cs="Arial"/>
        </w:rPr>
        <w:br w:type="page"/>
      </w:r>
    </w:p>
    <w:p w:rsidR="009F6CF0" w:rsidRPr="001901B2" w:rsidRDefault="009F6CF0" w:rsidP="009F6CF0">
      <w:pPr>
        <w:pStyle w:val="Cmsor1"/>
      </w:pPr>
      <w:bookmarkStart w:id="5" w:name="_Toc448243661"/>
      <w:bookmarkStart w:id="6" w:name="_Toc525122429"/>
      <w:r w:rsidRPr="001901B2">
        <w:lastRenderedPageBreak/>
        <w:t>A településrendezési eszközök módosítását megalapozó Településfejlesztési döntés</w:t>
      </w:r>
      <w:bookmarkEnd w:id="5"/>
      <w:bookmarkEnd w:id="6"/>
    </w:p>
    <w:p w:rsidR="009F6CF0" w:rsidRPr="00EE5002" w:rsidRDefault="009F6CF0" w:rsidP="009F6CF0">
      <w:pPr>
        <w:spacing w:after="0" w:line="240" w:lineRule="auto"/>
        <w:rPr>
          <w:rFonts w:ascii="Arial Narrow" w:hAnsi="Arial Narrow"/>
          <w:b/>
        </w:rPr>
      </w:pPr>
    </w:p>
    <w:p w:rsidR="009F6CF0" w:rsidRPr="00EE5002" w:rsidRDefault="009F6CF0" w:rsidP="009F6CF0">
      <w:pPr>
        <w:spacing w:before="120" w:after="0" w:line="240" w:lineRule="auto"/>
        <w:jc w:val="both"/>
        <w:rPr>
          <w:rFonts w:ascii="Arial" w:hAnsi="Arial" w:cs="Arial"/>
        </w:rPr>
      </w:pPr>
      <w:r w:rsidRPr="001901B2">
        <w:rPr>
          <w:rFonts w:ascii="Arial" w:hAnsi="Arial" w:cs="Arial"/>
        </w:rPr>
        <w:t xml:space="preserve">Berhida Város </w:t>
      </w:r>
      <w:r w:rsidRPr="002852AE">
        <w:rPr>
          <w:rFonts w:ascii="Arial" w:hAnsi="Arial" w:cs="Arial"/>
        </w:rPr>
        <w:t>településrendezési eszközeinek jelen módosítását megalapozó döntést a Képviselő-testület 102/2018. (VI.28.) Kt. és 127/2018. (VIII.17.) Kt</w:t>
      </w:r>
      <w:r>
        <w:rPr>
          <w:rFonts w:ascii="Arial" w:hAnsi="Arial" w:cs="Arial"/>
        </w:rPr>
        <w:t>.</w:t>
      </w:r>
      <w:r w:rsidRPr="00EE5002">
        <w:rPr>
          <w:rFonts w:ascii="Arial" w:hAnsi="Arial" w:cs="Arial"/>
        </w:rPr>
        <w:t xml:space="preserve"> határozatai tartalmazzák. </w:t>
      </w:r>
    </w:p>
    <w:p w:rsidR="009F6CF0" w:rsidRPr="002048BD" w:rsidRDefault="009F6CF0" w:rsidP="009F6CF0">
      <w:pPr>
        <w:pStyle w:val="Listaszerbekezds"/>
        <w:numPr>
          <w:ilvl w:val="2"/>
          <w:numId w:val="5"/>
        </w:numPr>
        <w:ind w:left="993" w:hanging="709"/>
        <w:contextualSpacing w:val="0"/>
        <w:rPr>
          <w:rFonts w:cs="Arial"/>
          <w:strike/>
        </w:rPr>
      </w:pPr>
      <w:r w:rsidRPr="00EE5002">
        <w:rPr>
          <w:rFonts w:cs="Arial"/>
        </w:rPr>
        <w:t xml:space="preserve">a </w:t>
      </w:r>
      <w:proofErr w:type="spellStart"/>
      <w:r w:rsidRPr="00EE5002">
        <w:rPr>
          <w:rFonts w:cs="Arial"/>
        </w:rPr>
        <w:t>berhidai</w:t>
      </w:r>
      <w:proofErr w:type="spellEnd"/>
      <w:r w:rsidRPr="00EE5002">
        <w:rPr>
          <w:rFonts w:cs="Arial"/>
        </w:rPr>
        <w:t xml:space="preserve"> 06/205 hrsz-ú út telkének</w:t>
      </w:r>
      <w:r>
        <w:rPr>
          <w:rFonts w:cs="Arial"/>
        </w:rPr>
        <w:t xml:space="preserve"> bevonását</w:t>
      </w:r>
      <w:r w:rsidRPr="00EE5002">
        <w:rPr>
          <w:rFonts w:cs="Arial"/>
        </w:rPr>
        <w:t xml:space="preserve"> határozta el, hogy </w:t>
      </w:r>
      <w:r w:rsidRPr="002048BD">
        <w:rPr>
          <w:rFonts w:cs="Arial"/>
        </w:rPr>
        <w:t xml:space="preserve">az ipari területfelhasználásba </w:t>
      </w:r>
      <w:proofErr w:type="spellStart"/>
      <w:r w:rsidRPr="002048BD">
        <w:rPr>
          <w:rFonts w:cs="Arial"/>
        </w:rPr>
        <w:t>kerülhessen</w:t>
      </w:r>
      <w:proofErr w:type="spellEnd"/>
      <w:r w:rsidRPr="002048BD">
        <w:rPr>
          <w:rFonts w:cs="Arial"/>
        </w:rPr>
        <w:t xml:space="preserve">. </w:t>
      </w:r>
    </w:p>
    <w:p w:rsidR="009F6CF0" w:rsidRPr="00E318CE" w:rsidRDefault="009F6CF0" w:rsidP="009F6CF0">
      <w:pPr>
        <w:pStyle w:val="Listaszerbekezds"/>
        <w:numPr>
          <w:ilvl w:val="2"/>
          <w:numId w:val="5"/>
        </w:numPr>
        <w:ind w:left="993" w:hanging="709"/>
        <w:contextualSpacing w:val="0"/>
        <w:rPr>
          <w:rFonts w:cs="Arial"/>
          <w:bCs/>
        </w:rPr>
      </w:pPr>
      <w:r w:rsidRPr="00EE5002">
        <w:rPr>
          <w:rFonts w:cs="Arial"/>
        </w:rPr>
        <w:t xml:space="preserve">a TOP 3.1.1-16 VE1 Fenntartható települési közlekedésfejlesztés „Két keréken a munkába” – Berhida központ – Peremarton Iparterület között kerékpáros létesítmények kialakítása pályázat megvalósításához </w:t>
      </w:r>
      <w:r w:rsidRPr="00E318CE">
        <w:rPr>
          <w:rFonts w:cs="Arial"/>
        </w:rPr>
        <w:t>szükséges átvezető szakasz, és a város keleti bevezető szakaszán forgalomlassítás céljából tervezett sziget kialakításának biztosítása miatt, a 0126/7, 0126/8, 0126/9, 0126/10 szántó művelési ágú (kertvárosias lakóterület területfelhasználású) terület közlekedési területté történő módosítását kéri.</w:t>
      </w:r>
    </w:p>
    <w:p w:rsidR="009F6CF0" w:rsidRPr="00C019AC" w:rsidRDefault="009F6CF0" w:rsidP="009F6CF0">
      <w:pPr>
        <w:spacing w:before="120" w:after="0" w:line="240" w:lineRule="auto"/>
        <w:jc w:val="both"/>
        <w:rPr>
          <w:rFonts w:ascii="Arial" w:hAnsi="Arial" w:cs="Arial"/>
        </w:rPr>
      </w:pPr>
      <w:r w:rsidRPr="00C019AC">
        <w:rPr>
          <w:rFonts w:ascii="Arial" w:hAnsi="Arial" w:cs="Arial"/>
        </w:rPr>
        <w:t>Az önkormányzati határozat szerinti módosítások jelen Véleményezési tervdokumentációban az alábbiak szerint kerülnek tárgyalásra.</w:t>
      </w:r>
    </w:p>
    <w:p w:rsidR="009F6CF0" w:rsidRPr="00C019AC" w:rsidRDefault="009F6CF0" w:rsidP="009F6CF0">
      <w:pPr>
        <w:spacing w:before="120" w:after="0" w:line="240" w:lineRule="auto"/>
        <w:jc w:val="both"/>
        <w:rPr>
          <w:rFonts w:ascii="Arial" w:hAnsi="Arial" w:cs="Arial"/>
        </w:rPr>
      </w:pPr>
      <w:r w:rsidRPr="00C019AC">
        <w:rPr>
          <w:rFonts w:ascii="Arial" w:hAnsi="Arial" w:cs="Arial"/>
        </w:rPr>
        <w:t xml:space="preserve">Tekintettel arra, hogy a 06/205 hrsz-ú terület módosításával beépítésre szánt terület kerül kijelölésre (közlekedési területből </w:t>
      </w:r>
      <w:r>
        <w:rPr>
          <w:rFonts w:ascii="Arial" w:hAnsi="Arial" w:cs="Arial"/>
        </w:rPr>
        <w:sym w:font="Symbol" w:char="F0DE"/>
      </w:r>
      <w:r>
        <w:rPr>
          <w:rFonts w:ascii="Arial" w:hAnsi="Arial" w:cs="Arial"/>
        </w:rPr>
        <w:t xml:space="preserve"> </w:t>
      </w:r>
      <w:r w:rsidRPr="00C019AC">
        <w:rPr>
          <w:rFonts w:ascii="Arial" w:hAnsi="Arial" w:cs="Arial"/>
        </w:rPr>
        <w:t xml:space="preserve">ipari területfelhasználásba), a biológiai aktivitásérték fenntartása miatt, erdőterület kerül kijelölésre </w:t>
      </w:r>
      <w:r>
        <w:rPr>
          <w:rFonts w:ascii="Arial" w:hAnsi="Arial" w:cs="Arial"/>
        </w:rPr>
        <w:t xml:space="preserve">a 06/206 hrsz-ú ingatlanon. </w:t>
      </w:r>
    </w:p>
    <w:p w:rsidR="009F6CF0" w:rsidRPr="00A3636F" w:rsidRDefault="009F6CF0" w:rsidP="009F6CF0">
      <w:pPr>
        <w:spacing w:before="120" w:after="0" w:line="240" w:lineRule="auto"/>
        <w:jc w:val="both"/>
        <w:rPr>
          <w:rFonts w:ascii="Arial" w:hAnsi="Arial" w:cs="Arial"/>
        </w:rPr>
      </w:pPr>
      <w:r w:rsidRPr="00A3636F">
        <w:rPr>
          <w:rFonts w:ascii="Arial" w:hAnsi="Arial" w:cs="Arial"/>
        </w:rPr>
        <w:t>A tervezési területet elhelyezkedését az alábbi ábrán mutatjuk be:</w:t>
      </w:r>
    </w:p>
    <w:p w:rsidR="009F6CF0" w:rsidRPr="00A3636F" w:rsidRDefault="009F6CF0" w:rsidP="009F6CF0">
      <w:pPr>
        <w:pStyle w:val="Listaszerbekezds"/>
        <w:numPr>
          <w:ilvl w:val="2"/>
          <w:numId w:val="5"/>
        </w:numPr>
        <w:ind w:left="993" w:hanging="709"/>
        <w:contextualSpacing w:val="0"/>
        <w:rPr>
          <w:rFonts w:cs="Arial"/>
        </w:rPr>
      </w:pPr>
      <w:r>
        <w:rPr>
          <w:rFonts w:cs="Arial"/>
        </w:rPr>
        <w:t xml:space="preserve">az </w:t>
      </w:r>
      <w:r w:rsidRPr="00752BFD">
        <w:rPr>
          <w:rFonts w:cs="Arial"/>
          <w:b/>
          <w:sz w:val="28"/>
        </w:rPr>
        <w:t>I.-es módosítás</w:t>
      </w:r>
      <w:r w:rsidRPr="00752BFD">
        <w:rPr>
          <w:rFonts w:cs="Arial"/>
          <w:sz w:val="28"/>
        </w:rPr>
        <w:t xml:space="preserve"> </w:t>
      </w:r>
      <w:r w:rsidRPr="00A3636F">
        <w:rPr>
          <w:rFonts w:cs="Arial"/>
        </w:rPr>
        <w:t xml:space="preserve">az ipari tehermentesítő utat és a tervezett erdőterületet, </w:t>
      </w:r>
    </w:p>
    <w:p w:rsidR="009F6CF0" w:rsidRPr="00A3636F" w:rsidRDefault="009F6CF0" w:rsidP="009F6CF0">
      <w:pPr>
        <w:pStyle w:val="Listaszerbekezds"/>
        <w:numPr>
          <w:ilvl w:val="2"/>
          <w:numId w:val="5"/>
        </w:numPr>
        <w:ind w:left="993" w:hanging="709"/>
        <w:contextualSpacing w:val="0"/>
        <w:rPr>
          <w:rFonts w:cs="Arial"/>
        </w:rPr>
      </w:pPr>
      <w:r>
        <w:rPr>
          <w:rFonts w:cs="Arial"/>
        </w:rPr>
        <w:t xml:space="preserve">a </w:t>
      </w:r>
      <w:r w:rsidRPr="00752BFD">
        <w:rPr>
          <w:rFonts w:cs="Arial"/>
          <w:b/>
          <w:sz w:val="28"/>
        </w:rPr>
        <w:t>II.-es módosítás</w:t>
      </w:r>
      <w:r w:rsidRPr="00752BFD">
        <w:rPr>
          <w:rFonts w:cs="Arial"/>
          <w:sz w:val="28"/>
        </w:rPr>
        <w:t xml:space="preserve"> </w:t>
      </w:r>
      <w:r w:rsidRPr="00A3636F">
        <w:rPr>
          <w:rFonts w:cs="Arial"/>
        </w:rPr>
        <w:t>a kerékpárút miatti útszélesítési területet tartalmazza.</w:t>
      </w:r>
    </w:p>
    <w:p w:rsidR="009F6CF0" w:rsidRPr="0066432D" w:rsidRDefault="009F6CF0" w:rsidP="009F6CF0">
      <w:pPr>
        <w:spacing w:before="120" w:after="0" w:line="240" w:lineRule="auto"/>
        <w:jc w:val="center"/>
        <w:rPr>
          <w:rFonts w:ascii="Arial" w:hAnsi="Arial" w:cs="Arial"/>
          <w:noProof/>
          <w:lang w:eastAsia="hu-HU"/>
        </w:rPr>
      </w:pPr>
      <w:r w:rsidRPr="0066432D">
        <w:rPr>
          <w:rFonts w:ascii="Arial" w:hAnsi="Arial" w:cs="Arial"/>
          <w:noProof/>
          <w:lang w:eastAsia="hu-HU"/>
        </w:rPr>
        <w:drawing>
          <wp:inline distT="0" distB="0" distL="0" distR="0" wp14:anchorId="0669AFB2" wp14:editId="1F85F2B1">
            <wp:extent cx="4619873" cy="2871496"/>
            <wp:effectExtent l="0" t="0" r="9525" b="5080"/>
            <wp:docPr id="7" name="Kép 7" descr="X:\Berhida\_2018\ábrák\területek goog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Berhida\_2018\ábrák\területek googl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3604" cy="2873815"/>
                    </a:xfrm>
                    <a:prstGeom prst="rect">
                      <a:avLst/>
                    </a:prstGeom>
                    <a:noFill/>
                    <a:ln>
                      <a:noFill/>
                    </a:ln>
                  </pic:spPr>
                </pic:pic>
              </a:graphicData>
            </a:graphic>
          </wp:inline>
        </w:drawing>
      </w:r>
    </w:p>
    <w:p w:rsidR="009F6CF0" w:rsidRPr="0066432D" w:rsidRDefault="009F6CF0" w:rsidP="009F6CF0">
      <w:pPr>
        <w:spacing w:before="120" w:after="0" w:line="240" w:lineRule="auto"/>
        <w:jc w:val="center"/>
        <w:rPr>
          <w:rFonts w:ascii="Arial" w:hAnsi="Arial" w:cs="Arial"/>
        </w:rPr>
      </w:pPr>
      <w:r w:rsidRPr="0066432D">
        <w:rPr>
          <w:rFonts w:ascii="Arial" w:hAnsi="Arial" w:cs="Arial"/>
          <w:b/>
          <w:sz w:val="20"/>
          <w:szCs w:val="20"/>
        </w:rPr>
        <w:t xml:space="preserve">1. ábra: A tervezési területek elhelyezkedése a </w:t>
      </w:r>
      <w:proofErr w:type="spellStart"/>
      <w:r w:rsidRPr="0066432D">
        <w:rPr>
          <w:rFonts w:ascii="Arial" w:hAnsi="Arial" w:cs="Arial"/>
          <w:b/>
          <w:sz w:val="20"/>
          <w:szCs w:val="20"/>
        </w:rPr>
        <w:t>google</w:t>
      </w:r>
      <w:proofErr w:type="spellEnd"/>
      <w:r w:rsidRPr="0066432D">
        <w:rPr>
          <w:rFonts w:ascii="Arial" w:hAnsi="Arial" w:cs="Arial"/>
          <w:b/>
          <w:sz w:val="20"/>
          <w:szCs w:val="20"/>
        </w:rPr>
        <w:t xml:space="preserve"> térképén</w:t>
      </w:r>
    </w:p>
    <w:p w:rsidR="009F6CF0" w:rsidRPr="0066432D" w:rsidRDefault="009F6CF0" w:rsidP="009F6CF0">
      <w:pPr>
        <w:spacing w:before="120" w:after="0" w:line="240" w:lineRule="auto"/>
        <w:jc w:val="center"/>
        <w:rPr>
          <w:rFonts w:ascii="Arial" w:hAnsi="Arial" w:cs="Arial"/>
          <w:b/>
        </w:rPr>
      </w:pPr>
    </w:p>
    <w:p w:rsidR="009F6CF0" w:rsidRPr="00F55AE1" w:rsidRDefault="009F6CF0" w:rsidP="009F6CF0">
      <w:pPr>
        <w:pStyle w:val="Cmsor1"/>
      </w:pPr>
      <w:bookmarkStart w:id="7" w:name="_Toc448243662"/>
      <w:bookmarkStart w:id="8" w:name="_Toc525122430"/>
      <w:r w:rsidRPr="00F55AE1">
        <w:t>Berhida hatályos településrendezési eszközei</w:t>
      </w:r>
      <w:bookmarkEnd w:id="7"/>
      <w:bookmarkEnd w:id="8"/>
    </w:p>
    <w:p w:rsidR="009F6CF0" w:rsidRPr="00F55AE1" w:rsidRDefault="009F6CF0" w:rsidP="009F6CF0">
      <w:pPr>
        <w:spacing w:after="0" w:line="240" w:lineRule="auto"/>
        <w:jc w:val="both"/>
        <w:rPr>
          <w:rFonts w:ascii="Arial" w:hAnsi="Arial" w:cs="Arial"/>
        </w:rPr>
      </w:pPr>
    </w:p>
    <w:p w:rsidR="009F6CF0" w:rsidRPr="00F55AE1" w:rsidRDefault="009F6CF0" w:rsidP="009F6CF0">
      <w:pPr>
        <w:spacing w:before="120" w:after="0" w:line="240" w:lineRule="auto"/>
        <w:jc w:val="both"/>
        <w:rPr>
          <w:rFonts w:ascii="Arial" w:hAnsi="Arial" w:cs="Arial"/>
        </w:rPr>
      </w:pPr>
      <w:r w:rsidRPr="00F55AE1">
        <w:rPr>
          <w:rFonts w:ascii="Arial" w:hAnsi="Arial" w:cs="Arial"/>
        </w:rPr>
        <w:lastRenderedPageBreak/>
        <w:t xml:space="preserve">Berhida Város településrendezési eszközeit 2015-ben fogadták el. A Településszerkezeti tervét a 135/2015. (XI.26.) Kt. határozattal, a helyi építési szabályzatot és annak rajzi mellékletét képező Szabályozási terveket a 18/2015. (XII.10.) Kt. rendelettel hagyták jóvá. </w:t>
      </w:r>
    </w:p>
    <w:p w:rsidR="009F6CF0" w:rsidRPr="00F55AE1" w:rsidRDefault="009F6CF0" w:rsidP="009F6CF0">
      <w:pPr>
        <w:spacing w:before="120" w:after="0" w:line="240" w:lineRule="auto"/>
        <w:jc w:val="both"/>
        <w:rPr>
          <w:rFonts w:ascii="Arial" w:hAnsi="Arial" w:cs="Arial"/>
        </w:rPr>
      </w:pPr>
      <w:r w:rsidRPr="00F55AE1">
        <w:rPr>
          <w:rFonts w:ascii="Arial" w:hAnsi="Arial" w:cs="Arial"/>
        </w:rPr>
        <w:t>Berhida Város hatályos településrendezési eszközei a következők:</w:t>
      </w:r>
    </w:p>
    <w:p w:rsidR="009F6CF0" w:rsidRPr="00F55AE1" w:rsidRDefault="009F6CF0" w:rsidP="009F6CF0">
      <w:pPr>
        <w:pStyle w:val="Cmsor2"/>
        <w:tabs>
          <w:tab w:val="clear" w:pos="360"/>
        </w:tabs>
        <w:ind w:left="1080" w:hanging="720"/>
      </w:pPr>
      <w:bookmarkStart w:id="9" w:name="_Toc525122431"/>
      <w:r w:rsidRPr="00F55AE1">
        <w:t>Településszerkezeti terv</w:t>
      </w:r>
      <w:bookmarkEnd w:id="9"/>
    </w:p>
    <w:p w:rsidR="009F6CF0" w:rsidRPr="00F55AE1" w:rsidRDefault="009F6CF0" w:rsidP="009F6CF0">
      <w:pPr>
        <w:spacing w:before="120" w:after="0" w:line="240" w:lineRule="auto"/>
        <w:jc w:val="both"/>
        <w:rPr>
          <w:rFonts w:ascii="Arial" w:hAnsi="Arial" w:cs="Arial"/>
        </w:rPr>
      </w:pPr>
      <w:r w:rsidRPr="00F55AE1">
        <w:rPr>
          <w:rFonts w:ascii="Arial" w:hAnsi="Arial" w:cs="Arial"/>
        </w:rPr>
        <w:t>Berhida Város Önkormányzat Képviselő-testülete 135/2015. (XI.26.) Kkt. határozattal fogadta el a Településszerkezeti tervét (TSZT-1 tervlap). (Pápai Építész Stúdió Kft, felelős tervező: Mezei László).</w:t>
      </w:r>
    </w:p>
    <w:p w:rsidR="009F6CF0" w:rsidRPr="00F55AE1" w:rsidRDefault="009F6CF0" w:rsidP="009F6CF0">
      <w:pPr>
        <w:spacing w:before="120" w:after="0" w:line="240" w:lineRule="auto"/>
        <w:jc w:val="both"/>
        <w:rPr>
          <w:rFonts w:ascii="Arial" w:hAnsi="Arial" w:cs="Arial"/>
        </w:rPr>
      </w:pPr>
      <w:r w:rsidRPr="00F55AE1">
        <w:rPr>
          <w:rFonts w:ascii="Arial" w:hAnsi="Arial" w:cs="Arial"/>
        </w:rPr>
        <w:t xml:space="preserve">A 2015-ben elfogadott településszerkezeti terv módosítására az eltelt időszakban nem került sor. </w:t>
      </w:r>
    </w:p>
    <w:p w:rsidR="009F6CF0" w:rsidRDefault="009F6CF0" w:rsidP="009F6CF0">
      <w:pPr>
        <w:spacing w:before="120" w:after="0" w:line="240" w:lineRule="auto"/>
        <w:jc w:val="both"/>
        <w:rPr>
          <w:rFonts w:ascii="Arial" w:hAnsi="Arial" w:cs="Arial"/>
        </w:rPr>
      </w:pPr>
      <w:r w:rsidRPr="00942CCB">
        <w:rPr>
          <w:rFonts w:ascii="Arial" w:hAnsi="Arial" w:cs="Arial"/>
        </w:rPr>
        <w:t>A Kt. határozat tartalmazza a Településszerkezeti terv szöveges leírását. A Szerkezeti tervlap (TSZT-1) 1:10 000 méretarányú.</w:t>
      </w:r>
    </w:p>
    <w:p w:rsidR="009F6CF0" w:rsidRPr="00942CCB" w:rsidRDefault="009F6CF0" w:rsidP="009F6CF0">
      <w:pPr>
        <w:spacing w:before="120" w:after="0" w:line="240" w:lineRule="auto"/>
        <w:jc w:val="both"/>
        <w:rPr>
          <w:rFonts w:ascii="Arial" w:hAnsi="Arial" w:cs="Arial"/>
        </w:rPr>
      </w:pPr>
      <w:r>
        <w:rPr>
          <w:rFonts w:ascii="Arial" w:hAnsi="Arial" w:cs="Arial"/>
        </w:rPr>
        <w:t xml:space="preserve">Mindkét módosítás igényli a Szerkezeti tervlap változtatását. </w:t>
      </w:r>
    </w:p>
    <w:p w:rsidR="009F6CF0" w:rsidRPr="005C6FB1" w:rsidRDefault="009F6CF0" w:rsidP="009F6CF0">
      <w:pPr>
        <w:pStyle w:val="Cmsor2"/>
        <w:tabs>
          <w:tab w:val="clear" w:pos="360"/>
        </w:tabs>
        <w:ind w:left="1080" w:hanging="720"/>
      </w:pPr>
      <w:bookmarkStart w:id="10" w:name="_Toc525122432"/>
      <w:r w:rsidRPr="005C6FB1">
        <w:t>Helyi Építési Szabályzat (HÉSZ)</w:t>
      </w:r>
      <w:bookmarkEnd w:id="10"/>
    </w:p>
    <w:p w:rsidR="009F6CF0" w:rsidRPr="005C6FB1" w:rsidRDefault="009F6CF0" w:rsidP="009F6CF0">
      <w:pPr>
        <w:spacing w:before="120" w:after="0" w:line="240" w:lineRule="auto"/>
        <w:jc w:val="both"/>
        <w:rPr>
          <w:rFonts w:ascii="Arial" w:hAnsi="Arial" w:cs="Arial"/>
        </w:rPr>
      </w:pPr>
      <w:r w:rsidRPr="005C6FB1">
        <w:rPr>
          <w:rFonts w:ascii="Arial" w:hAnsi="Arial" w:cs="Arial"/>
        </w:rPr>
        <w:t>Berhida Város Önkormányzat Képviselő-testülete 18/2015. (XII.10.) önkormányzati rendelettel fogadta el Berhida Város Helyi Építési Szabályzatát.</w:t>
      </w:r>
    </w:p>
    <w:p w:rsidR="009F6CF0" w:rsidRPr="005C6FB1" w:rsidRDefault="009F6CF0" w:rsidP="009F6CF0">
      <w:pPr>
        <w:pStyle w:val="Cmsor2"/>
        <w:tabs>
          <w:tab w:val="clear" w:pos="360"/>
        </w:tabs>
        <w:ind w:left="1080" w:hanging="720"/>
      </w:pPr>
      <w:bookmarkStart w:id="11" w:name="_Toc525122433"/>
      <w:r w:rsidRPr="005C6FB1">
        <w:t>Helyi Építési Szabályzat (HÉSZ) rajzi mellékletei</w:t>
      </w:r>
      <w:bookmarkEnd w:id="11"/>
    </w:p>
    <w:p w:rsidR="009F6CF0" w:rsidRPr="005C6FB1" w:rsidRDefault="009F6CF0" w:rsidP="009F6CF0">
      <w:pPr>
        <w:spacing w:before="120" w:after="0" w:line="240" w:lineRule="auto"/>
        <w:jc w:val="both"/>
        <w:rPr>
          <w:rFonts w:ascii="Arial" w:hAnsi="Arial" w:cs="Arial"/>
        </w:rPr>
      </w:pPr>
      <w:r w:rsidRPr="005C6FB1">
        <w:rPr>
          <w:rFonts w:ascii="Arial" w:hAnsi="Arial" w:cs="Arial"/>
        </w:rPr>
        <w:t>A HÉSZ öt rajzi mellékletet tartalmaz:</w:t>
      </w:r>
    </w:p>
    <w:p w:rsidR="009F6CF0" w:rsidRPr="005C6FB1" w:rsidRDefault="009F6CF0" w:rsidP="009F6CF0">
      <w:pPr>
        <w:pStyle w:val="Listaszerbekezds"/>
        <w:numPr>
          <w:ilvl w:val="0"/>
          <w:numId w:val="6"/>
        </w:numPr>
        <w:ind w:left="714" w:hanging="357"/>
        <w:contextualSpacing w:val="0"/>
        <w:rPr>
          <w:rFonts w:cs="Arial"/>
        </w:rPr>
      </w:pPr>
      <w:r w:rsidRPr="005C6FB1">
        <w:rPr>
          <w:rFonts w:cs="Arial"/>
        </w:rPr>
        <w:t>belterületi szabályozási terv: SZB-1, SZB-2, SZB-3, SZB-4 jelű tervlapok</w:t>
      </w:r>
    </w:p>
    <w:p w:rsidR="009F6CF0" w:rsidRPr="005C6FB1" w:rsidRDefault="009F6CF0" w:rsidP="009F6CF0">
      <w:pPr>
        <w:pStyle w:val="Listaszerbekezds"/>
        <w:numPr>
          <w:ilvl w:val="0"/>
          <w:numId w:val="6"/>
        </w:numPr>
        <w:ind w:left="714" w:hanging="357"/>
        <w:contextualSpacing w:val="0"/>
        <w:rPr>
          <w:rFonts w:cs="Arial"/>
        </w:rPr>
      </w:pPr>
      <w:r w:rsidRPr="005C6FB1">
        <w:rPr>
          <w:rFonts w:cs="Arial"/>
        </w:rPr>
        <w:t>külterületi szabályozási terv:</w:t>
      </w:r>
      <w:r>
        <w:rPr>
          <w:rFonts w:cs="Arial"/>
        </w:rPr>
        <w:t xml:space="preserve"> SZ</w:t>
      </w:r>
      <w:r w:rsidRPr="005C6FB1">
        <w:rPr>
          <w:rFonts w:cs="Arial"/>
        </w:rPr>
        <w:t xml:space="preserve">K jelű tervlap. </w:t>
      </w:r>
    </w:p>
    <w:p w:rsidR="009F6CF0" w:rsidRPr="005C6FB1" w:rsidRDefault="009F6CF0" w:rsidP="009F6CF0">
      <w:pPr>
        <w:spacing w:before="240" w:after="0" w:line="240" w:lineRule="auto"/>
        <w:jc w:val="both"/>
        <w:rPr>
          <w:rFonts w:ascii="Arial" w:hAnsi="Arial" w:cs="Arial"/>
          <w:b/>
          <w:smallCaps/>
        </w:rPr>
      </w:pPr>
      <w:r w:rsidRPr="005C6FB1">
        <w:rPr>
          <w:rFonts w:ascii="Arial" w:hAnsi="Arial" w:cs="Arial"/>
          <w:b/>
          <w:smallCaps/>
        </w:rPr>
        <w:t xml:space="preserve">Belterület szabályozási terve </w:t>
      </w:r>
    </w:p>
    <w:p w:rsidR="009F6CF0" w:rsidRPr="005C6FB1" w:rsidRDefault="009F6CF0" w:rsidP="009F6CF0">
      <w:pPr>
        <w:spacing w:before="120" w:after="0" w:line="240" w:lineRule="auto"/>
        <w:jc w:val="both"/>
        <w:rPr>
          <w:rFonts w:ascii="Arial" w:hAnsi="Arial" w:cs="Arial"/>
        </w:rPr>
      </w:pPr>
      <w:r w:rsidRPr="005C6FB1">
        <w:rPr>
          <w:rFonts w:ascii="Arial" w:hAnsi="Arial" w:cs="Arial"/>
        </w:rPr>
        <w:t xml:space="preserve">A belterületi településrészekre Szabályozási terv készült, 1:2000-es méretarányban. A belterületi szabályozási terv 2015. óta nem került módosításra.  </w:t>
      </w:r>
    </w:p>
    <w:p w:rsidR="009F6CF0" w:rsidRDefault="009F6CF0" w:rsidP="009F6CF0">
      <w:pPr>
        <w:spacing w:before="120" w:after="0" w:line="240" w:lineRule="auto"/>
        <w:jc w:val="both"/>
        <w:rPr>
          <w:rFonts w:ascii="Arial" w:hAnsi="Arial" w:cs="Arial"/>
        </w:rPr>
      </w:pPr>
      <w:r w:rsidRPr="005C6FB1">
        <w:rPr>
          <w:rFonts w:ascii="Arial" w:hAnsi="Arial" w:cs="Arial"/>
        </w:rPr>
        <w:t>Jelen módosítás</w:t>
      </w:r>
      <w:r>
        <w:rPr>
          <w:rFonts w:ascii="Arial" w:hAnsi="Arial" w:cs="Arial"/>
        </w:rPr>
        <w:t xml:space="preserve">ok közül az </w:t>
      </w:r>
      <w:r>
        <w:rPr>
          <w:rFonts w:ascii="Arial" w:hAnsi="Arial" w:cs="Arial"/>
          <w:b/>
        </w:rPr>
        <w:t>I</w:t>
      </w:r>
      <w:r w:rsidRPr="005C6FB1">
        <w:rPr>
          <w:rFonts w:ascii="Arial" w:hAnsi="Arial" w:cs="Arial"/>
          <w:b/>
        </w:rPr>
        <w:t>. módosítás</w:t>
      </w:r>
      <w:r>
        <w:rPr>
          <w:rFonts w:ascii="Arial" w:hAnsi="Arial" w:cs="Arial"/>
        </w:rPr>
        <w:t xml:space="preserve"> (ipari tehermentesítő út, erdőterület</w:t>
      </w:r>
      <w:r w:rsidRPr="005C6FB1">
        <w:rPr>
          <w:rFonts w:ascii="Arial" w:hAnsi="Arial" w:cs="Arial"/>
        </w:rPr>
        <w:t>) a</w:t>
      </w:r>
      <w:r>
        <w:rPr>
          <w:rFonts w:ascii="Arial" w:hAnsi="Arial" w:cs="Arial"/>
        </w:rPr>
        <w:t xml:space="preserve">z </w:t>
      </w:r>
      <w:r>
        <w:rPr>
          <w:rFonts w:ascii="Arial" w:hAnsi="Arial" w:cs="Arial"/>
          <w:b/>
        </w:rPr>
        <w:t xml:space="preserve">SZB-1 jelű </w:t>
      </w:r>
      <w:r w:rsidRPr="005C6FB1">
        <w:rPr>
          <w:rFonts w:ascii="Arial" w:hAnsi="Arial" w:cs="Arial"/>
        </w:rPr>
        <w:t>belterületi</w:t>
      </w:r>
      <w:r>
        <w:rPr>
          <w:rFonts w:ascii="Arial" w:hAnsi="Arial" w:cs="Arial"/>
        </w:rPr>
        <w:t xml:space="preserve"> </w:t>
      </w:r>
      <w:r w:rsidRPr="005C6FB1">
        <w:rPr>
          <w:rFonts w:ascii="Arial" w:hAnsi="Arial" w:cs="Arial"/>
        </w:rPr>
        <w:t>szabályozási tervlapot</w:t>
      </w:r>
      <w:r>
        <w:rPr>
          <w:rFonts w:ascii="Arial" w:hAnsi="Arial" w:cs="Arial"/>
        </w:rPr>
        <w:t xml:space="preserve"> érinti</w:t>
      </w:r>
      <w:r w:rsidRPr="005C6FB1">
        <w:rPr>
          <w:rFonts w:ascii="Arial" w:hAnsi="Arial" w:cs="Arial"/>
        </w:rPr>
        <w:t>.</w:t>
      </w:r>
    </w:p>
    <w:p w:rsidR="009F6CF0" w:rsidRPr="005C6FB1" w:rsidRDefault="009F6CF0" w:rsidP="009F6CF0">
      <w:pPr>
        <w:spacing w:before="120" w:after="0" w:line="240" w:lineRule="auto"/>
        <w:jc w:val="both"/>
        <w:rPr>
          <w:rFonts w:ascii="Arial" w:hAnsi="Arial" w:cs="Arial"/>
        </w:rPr>
      </w:pPr>
      <w:r>
        <w:rPr>
          <w:rFonts w:ascii="Arial" w:hAnsi="Arial" w:cs="Arial"/>
        </w:rPr>
        <w:t xml:space="preserve">A </w:t>
      </w:r>
      <w:r>
        <w:rPr>
          <w:rFonts w:ascii="Arial" w:hAnsi="Arial" w:cs="Arial"/>
          <w:b/>
        </w:rPr>
        <w:t>II</w:t>
      </w:r>
      <w:r w:rsidRPr="005C6FB1">
        <w:rPr>
          <w:rFonts w:ascii="Arial" w:hAnsi="Arial" w:cs="Arial"/>
          <w:b/>
        </w:rPr>
        <w:t xml:space="preserve">. módosítás </w:t>
      </w:r>
      <w:r>
        <w:rPr>
          <w:rFonts w:ascii="Arial" w:hAnsi="Arial" w:cs="Arial"/>
        </w:rPr>
        <w:t>(út</w:t>
      </w:r>
      <w:r w:rsidRPr="005C6FB1">
        <w:rPr>
          <w:rFonts w:ascii="Arial" w:hAnsi="Arial" w:cs="Arial"/>
        </w:rPr>
        <w:t>szélesítés)</w:t>
      </w:r>
      <w:r w:rsidRPr="005C6FB1">
        <w:rPr>
          <w:rFonts w:ascii="Arial" w:hAnsi="Arial" w:cs="Arial"/>
          <w:b/>
        </w:rPr>
        <w:t xml:space="preserve"> az SZB-2</w:t>
      </w:r>
      <w:r>
        <w:rPr>
          <w:rFonts w:ascii="Arial" w:hAnsi="Arial" w:cs="Arial"/>
          <w:b/>
        </w:rPr>
        <w:t xml:space="preserve"> jelű </w:t>
      </w:r>
      <w:r w:rsidRPr="005C6FB1">
        <w:rPr>
          <w:rFonts w:ascii="Arial" w:hAnsi="Arial" w:cs="Arial"/>
        </w:rPr>
        <w:t>belterületi szabályozási tervlapot</w:t>
      </w:r>
      <w:r>
        <w:rPr>
          <w:rFonts w:ascii="Arial" w:hAnsi="Arial" w:cs="Arial"/>
        </w:rPr>
        <w:t xml:space="preserve"> érinti. </w:t>
      </w:r>
    </w:p>
    <w:p w:rsidR="009F6CF0" w:rsidRPr="005C6FB1" w:rsidRDefault="009F6CF0" w:rsidP="009F6CF0">
      <w:pPr>
        <w:spacing w:before="240" w:after="0" w:line="240" w:lineRule="auto"/>
        <w:jc w:val="both"/>
        <w:rPr>
          <w:rFonts w:ascii="Arial" w:hAnsi="Arial" w:cs="Arial"/>
          <w:b/>
          <w:smallCaps/>
        </w:rPr>
      </w:pPr>
      <w:r w:rsidRPr="005C6FB1">
        <w:rPr>
          <w:rFonts w:ascii="Arial" w:hAnsi="Arial" w:cs="Arial"/>
          <w:b/>
          <w:smallCaps/>
        </w:rPr>
        <w:t>Külterületi szabályozási terv (továbbiakban: SZK)</w:t>
      </w:r>
    </w:p>
    <w:p w:rsidR="009F6CF0" w:rsidRPr="005C6FB1" w:rsidRDefault="009F6CF0" w:rsidP="009F6CF0">
      <w:pPr>
        <w:spacing w:before="120" w:after="0" w:line="240" w:lineRule="auto"/>
        <w:jc w:val="both"/>
        <w:rPr>
          <w:rFonts w:ascii="Arial" w:hAnsi="Arial" w:cs="Arial"/>
        </w:rPr>
      </w:pPr>
      <w:r w:rsidRPr="005C6FB1">
        <w:rPr>
          <w:rFonts w:ascii="Arial" w:hAnsi="Arial" w:cs="Arial"/>
        </w:rPr>
        <w:t>A külterületi részekre ún. külterületi rendelkezések rajzi melléklete készült 1:10 000-es méretarányban. E tervlap tartalmában külterületi szabályozási terve.</w:t>
      </w:r>
      <w:r w:rsidRPr="005C6FB1">
        <w:rPr>
          <w:rFonts w:cs="Arial"/>
        </w:rPr>
        <w:t xml:space="preserve"> </w:t>
      </w:r>
      <w:r w:rsidRPr="005C6FB1">
        <w:rPr>
          <w:rFonts w:ascii="Arial" w:hAnsi="Arial" w:cs="Arial"/>
        </w:rPr>
        <w:t xml:space="preserve">A külterületi szabályozási terv 2015. óta nem került módosításra. </w:t>
      </w:r>
    </w:p>
    <w:p w:rsidR="009F6CF0" w:rsidRDefault="009F6CF0" w:rsidP="009F6CF0">
      <w:pPr>
        <w:spacing w:before="120" w:after="0" w:line="240" w:lineRule="auto"/>
        <w:jc w:val="both"/>
        <w:rPr>
          <w:rFonts w:ascii="Arial" w:hAnsi="Arial" w:cs="Arial"/>
        </w:rPr>
      </w:pPr>
      <w:r w:rsidRPr="005C6FB1">
        <w:rPr>
          <w:rFonts w:ascii="Arial" w:hAnsi="Arial" w:cs="Arial"/>
        </w:rPr>
        <w:t>Jelen módosítás</w:t>
      </w:r>
      <w:r>
        <w:rPr>
          <w:rFonts w:ascii="Arial" w:hAnsi="Arial" w:cs="Arial"/>
        </w:rPr>
        <w:t xml:space="preserve">ok közül az </w:t>
      </w:r>
      <w:r>
        <w:rPr>
          <w:rFonts w:ascii="Arial" w:hAnsi="Arial" w:cs="Arial"/>
          <w:b/>
        </w:rPr>
        <w:t>I</w:t>
      </w:r>
      <w:r w:rsidRPr="005C6FB1">
        <w:rPr>
          <w:rFonts w:ascii="Arial" w:hAnsi="Arial" w:cs="Arial"/>
          <w:b/>
        </w:rPr>
        <w:t>. módosítás</w:t>
      </w:r>
      <w:r>
        <w:rPr>
          <w:rFonts w:ascii="Arial" w:hAnsi="Arial" w:cs="Arial"/>
        </w:rPr>
        <w:t xml:space="preserve"> (ipari tehermentesítő út, erdőterület</w:t>
      </w:r>
      <w:r w:rsidRPr="005C6FB1">
        <w:rPr>
          <w:rFonts w:ascii="Arial" w:hAnsi="Arial" w:cs="Arial"/>
        </w:rPr>
        <w:t xml:space="preserve">) </w:t>
      </w:r>
      <w:r>
        <w:rPr>
          <w:rFonts w:ascii="Arial" w:hAnsi="Arial" w:cs="Arial"/>
        </w:rPr>
        <w:t xml:space="preserve">az </w:t>
      </w:r>
      <w:r w:rsidRPr="000440D1">
        <w:rPr>
          <w:rFonts w:ascii="Arial" w:hAnsi="Arial" w:cs="Arial"/>
          <w:b/>
        </w:rPr>
        <w:t>SZK</w:t>
      </w:r>
      <w:r>
        <w:rPr>
          <w:rFonts w:ascii="Arial" w:hAnsi="Arial" w:cs="Arial"/>
          <w:b/>
        </w:rPr>
        <w:t xml:space="preserve"> jelű</w:t>
      </w:r>
      <w:r>
        <w:rPr>
          <w:rFonts w:ascii="Arial" w:hAnsi="Arial" w:cs="Arial"/>
        </w:rPr>
        <w:t xml:space="preserve"> külterületi</w:t>
      </w:r>
      <w:r w:rsidRPr="005C6FB1">
        <w:rPr>
          <w:rFonts w:ascii="Arial" w:hAnsi="Arial" w:cs="Arial"/>
        </w:rPr>
        <w:t xml:space="preserve"> szabályozási tervlapot</w:t>
      </w:r>
      <w:r>
        <w:rPr>
          <w:rFonts w:ascii="Arial" w:hAnsi="Arial" w:cs="Arial"/>
        </w:rPr>
        <w:t xml:space="preserve"> érinti</w:t>
      </w:r>
      <w:r w:rsidRPr="005C6FB1">
        <w:rPr>
          <w:rFonts w:ascii="Arial" w:hAnsi="Arial" w:cs="Arial"/>
        </w:rPr>
        <w:t>.</w:t>
      </w:r>
    </w:p>
    <w:p w:rsidR="009F6CF0" w:rsidRPr="000440D1" w:rsidRDefault="009F6CF0" w:rsidP="009F6CF0">
      <w:pPr>
        <w:spacing w:before="120" w:after="0" w:line="240" w:lineRule="auto"/>
        <w:jc w:val="both"/>
        <w:rPr>
          <w:rFonts w:ascii="Arial" w:hAnsi="Arial" w:cs="Arial"/>
        </w:rPr>
      </w:pPr>
    </w:p>
    <w:p w:rsidR="009F6CF0" w:rsidRPr="005E2577" w:rsidRDefault="009F6CF0" w:rsidP="009F6CF0">
      <w:pPr>
        <w:spacing w:after="0" w:line="240" w:lineRule="auto"/>
        <w:rPr>
          <w:rFonts w:ascii="Arial Narrow" w:hAnsi="Arial Narrow"/>
          <w:b/>
          <w:color w:val="FF0000"/>
          <w:sz w:val="2"/>
          <w:szCs w:val="2"/>
        </w:rPr>
      </w:pPr>
    </w:p>
    <w:p w:rsidR="009F6CF0" w:rsidRPr="004B44B8" w:rsidRDefault="009F6CF0" w:rsidP="009F6CF0">
      <w:pPr>
        <w:pStyle w:val="Cmsor1"/>
      </w:pPr>
      <w:bookmarkStart w:id="12" w:name="_Toc448243663"/>
      <w:bookmarkStart w:id="13" w:name="_Toc525122434"/>
      <w:r w:rsidRPr="004B44B8">
        <w:t>Tervezett módosítások ismertetése</w:t>
      </w:r>
      <w:bookmarkEnd w:id="12"/>
      <w:bookmarkEnd w:id="13"/>
    </w:p>
    <w:p w:rsidR="009F6CF0" w:rsidRPr="004B44B8" w:rsidRDefault="009F6CF0" w:rsidP="009F6CF0">
      <w:pPr>
        <w:pStyle w:val="Listaszerbekezds"/>
        <w:ind w:left="714"/>
        <w:contextualSpacing w:val="0"/>
        <w:rPr>
          <w:rFonts w:cs="Arial"/>
        </w:rPr>
      </w:pPr>
      <w:r w:rsidRPr="004B44B8">
        <w:rPr>
          <w:rFonts w:cs="Arial"/>
          <w:b/>
          <w:sz w:val="28"/>
          <w:szCs w:val="28"/>
        </w:rPr>
        <w:t>I. módosítás:</w:t>
      </w:r>
      <w:r w:rsidRPr="004B44B8">
        <w:rPr>
          <w:rFonts w:cs="Arial"/>
        </w:rPr>
        <w:t xml:space="preserve"> kiemelt fejlesztési terület: 06/205 hrsz.-ú ingatlan</w:t>
      </w:r>
    </w:p>
    <w:p w:rsidR="009F6CF0" w:rsidRPr="00734EE9" w:rsidRDefault="009F6CF0" w:rsidP="009F6CF0">
      <w:pPr>
        <w:pStyle w:val="Listaszerbekezds"/>
        <w:numPr>
          <w:ilvl w:val="0"/>
          <w:numId w:val="6"/>
        </w:numPr>
        <w:ind w:left="714" w:hanging="357"/>
        <w:contextualSpacing w:val="0"/>
        <w:rPr>
          <w:rFonts w:cs="Arial"/>
        </w:rPr>
      </w:pPr>
      <w:r w:rsidRPr="004B44B8">
        <w:rPr>
          <w:rFonts w:cs="Arial"/>
        </w:rPr>
        <w:t>06</w:t>
      </w:r>
      <w:r>
        <w:rPr>
          <w:rFonts w:cs="Arial"/>
        </w:rPr>
        <w:t xml:space="preserve">/205 hrsz. </w:t>
      </w:r>
      <w:r w:rsidRPr="004B44B8">
        <w:rPr>
          <w:rFonts w:cs="Arial"/>
        </w:rPr>
        <w:t>besorolásának módosítása</w:t>
      </w:r>
      <w:r>
        <w:rPr>
          <w:rFonts w:cs="Arial"/>
        </w:rPr>
        <w:t xml:space="preserve"> közúti közlekedési területből</w:t>
      </w:r>
      <w:r w:rsidRPr="004B44B8">
        <w:rPr>
          <w:rFonts w:cs="Arial"/>
        </w:rPr>
        <w:t xml:space="preserve"> </w:t>
      </w:r>
      <w:r>
        <w:rPr>
          <w:rFonts w:cs="Arial"/>
        </w:rPr>
        <w:t>ipari területbe</w:t>
      </w:r>
    </w:p>
    <w:p w:rsidR="009F6CF0" w:rsidRPr="00734EE9" w:rsidRDefault="009F6CF0" w:rsidP="009F6CF0">
      <w:pPr>
        <w:pStyle w:val="Listaszerbekezds"/>
        <w:numPr>
          <w:ilvl w:val="0"/>
          <w:numId w:val="6"/>
        </w:numPr>
        <w:ind w:left="714" w:hanging="357"/>
        <w:contextualSpacing w:val="0"/>
        <w:rPr>
          <w:rFonts w:cs="Arial"/>
        </w:rPr>
      </w:pPr>
      <w:r w:rsidRPr="00734EE9">
        <w:rPr>
          <w:rFonts w:cs="Arial"/>
        </w:rPr>
        <w:lastRenderedPageBreak/>
        <w:t>06/206 hrsz. besorolásának módosítása közúti közlekedési területből erdőterületbe</w:t>
      </w:r>
    </w:p>
    <w:p w:rsidR="009F6CF0" w:rsidRPr="00734EE9" w:rsidRDefault="009F6CF0" w:rsidP="009F6CF0">
      <w:pPr>
        <w:pStyle w:val="Listaszerbekezds"/>
        <w:ind w:left="714"/>
        <w:contextualSpacing w:val="0"/>
        <w:rPr>
          <w:rFonts w:cs="Arial"/>
        </w:rPr>
      </w:pPr>
    </w:p>
    <w:p w:rsidR="009F6CF0" w:rsidRPr="009F6CF0" w:rsidRDefault="009F6CF0" w:rsidP="009F6CF0">
      <w:pPr>
        <w:pStyle w:val="Listaszerbekezds"/>
        <w:numPr>
          <w:ilvl w:val="0"/>
          <w:numId w:val="6"/>
        </w:numPr>
        <w:ind w:left="714" w:hanging="357"/>
        <w:contextualSpacing w:val="0"/>
        <w:rPr>
          <w:rFonts w:cs="Arial"/>
          <w:sz w:val="18"/>
        </w:rPr>
      </w:pPr>
      <w:r w:rsidRPr="009F6CF0">
        <w:rPr>
          <w:rFonts w:cs="Arial"/>
          <w:b/>
          <w:sz w:val="28"/>
          <w:szCs w:val="28"/>
        </w:rPr>
        <w:t xml:space="preserve">II. módosítás: </w:t>
      </w:r>
      <w:r w:rsidRPr="009F6CF0">
        <w:rPr>
          <w:rFonts w:cs="Arial"/>
          <w:szCs w:val="28"/>
        </w:rPr>
        <w:t>0126/7, 0126/8, 0126/9, 0126/10 hrsz.-ú ingatlanok kiemelt beru</w:t>
      </w:r>
      <w:r w:rsidRPr="009F6CF0">
        <w:rPr>
          <w:rFonts w:cs="Arial"/>
          <w:szCs w:val="28"/>
        </w:rPr>
        <w:t>h</w:t>
      </w:r>
      <w:r w:rsidRPr="009F6CF0">
        <w:rPr>
          <w:rFonts w:cs="Arial"/>
          <w:szCs w:val="28"/>
        </w:rPr>
        <w:t>ázá</w:t>
      </w:r>
      <w:r w:rsidRPr="009F6CF0">
        <w:rPr>
          <w:rFonts w:cs="Arial"/>
          <w:szCs w:val="28"/>
        </w:rPr>
        <w:t>s területe</w:t>
      </w:r>
    </w:p>
    <w:p w:rsidR="009F6CF0" w:rsidRPr="00734EE9" w:rsidRDefault="009F6CF0" w:rsidP="009F6CF0">
      <w:pPr>
        <w:pStyle w:val="Listaszerbekezds"/>
        <w:numPr>
          <w:ilvl w:val="0"/>
          <w:numId w:val="6"/>
        </w:numPr>
        <w:ind w:left="714" w:hanging="357"/>
        <w:contextualSpacing w:val="0"/>
        <w:rPr>
          <w:rFonts w:cs="Arial"/>
        </w:rPr>
      </w:pPr>
      <w:r w:rsidRPr="00734EE9">
        <w:rPr>
          <w:rFonts w:cs="Arial"/>
          <w:szCs w:val="28"/>
        </w:rPr>
        <w:t>0126/7, 0126/8, 0126/9, 0126/10</w:t>
      </w:r>
      <w:r>
        <w:rPr>
          <w:rFonts w:cs="Arial"/>
          <w:szCs w:val="28"/>
        </w:rPr>
        <w:t xml:space="preserve"> és 0126/11</w:t>
      </w:r>
      <w:r w:rsidRPr="00734EE9">
        <w:rPr>
          <w:rFonts w:cs="Arial"/>
          <w:szCs w:val="28"/>
        </w:rPr>
        <w:t xml:space="preserve"> hrsz.-ú ingatlanok besorolásának módosítása kertvárosias lakóterületből közúti közlekedési területbe</w:t>
      </w:r>
    </w:p>
    <w:p w:rsidR="009F6CF0" w:rsidRPr="00734EE9" w:rsidRDefault="009F6CF0" w:rsidP="009F6CF0">
      <w:pPr>
        <w:pStyle w:val="Listaszerbekezds"/>
        <w:ind w:left="714"/>
        <w:contextualSpacing w:val="0"/>
        <w:rPr>
          <w:rFonts w:cs="Arial"/>
        </w:rPr>
      </w:pPr>
    </w:p>
    <w:p w:rsidR="009F6CF0" w:rsidRPr="00734EE9" w:rsidRDefault="009F6CF0" w:rsidP="009F6CF0">
      <w:pPr>
        <w:rPr>
          <w:rFonts w:ascii="Arial" w:hAnsi="Arial" w:cs="Arial"/>
        </w:rPr>
      </w:pPr>
    </w:p>
    <w:p w:rsidR="009F6CF0" w:rsidRPr="005E2577" w:rsidRDefault="009F6CF0" w:rsidP="009F6CF0">
      <w:pPr>
        <w:spacing w:before="120" w:after="0" w:line="240" w:lineRule="auto"/>
        <w:jc w:val="both"/>
        <w:rPr>
          <w:rFonts w:ascii="Arial" w:hAnsi="Arial" w:cs="Arial"/>
          <w:color w:val="FF0000"/>
        </w:rPr>
        <w:sectPr w:rsidR="009F6CF0" w:rsidRPr="005E2577" w:rsidSect="00031EBE">
          <w:headerReference w:type="default" r:id="rId6"/>
          <w:footerReference w:type="default" r:id="rId7"/>
          <w:pgSz w:w="11906" w:h="16838"/>
          <w:pgMar w:top="1418" w:right="1418" w:bottom="1418" w:left="1418" w:header="709" w:footer="709" w:gutter="0"/>
          <w:cols w:space="708"/>
          <w:docGrid w:linePitch="360"/>
        </w:sectPr>
      </w:pPr>
    </w:p>
    <w:p w:rsidR="009F6CF0" w:rsidRPr="00EE5002" w:rsidRDefault="009F6CF0" w:rsidP="009F6CF0">
      <w:pPr>
        <w:pStyle w:val="Kpalrs"/>
        <w:rPr>
          <w:b/>
          <w:i w:val="0"/>
        </w:rPr>
      </w:pPr>
      <w:r w:rsidRPr="001602C1">
        <w:rPr>
          <w:b/>
          <w:i w:val="0"/>
        </w:rPr>
        <w:lastRenderedPageBreak/>
        <w:fldChar w:fldCharType="begin"/>
      </w:r>
      <w:r w:rsidRPr="001602C1">
        <w:rPr>
          <w:b/>
          <w:i w:val="0"/>
        </w:rPr>
        <w:instrText xml:space="preserve"> SEQ Táblázat \* ARABIC </w:instrText>
      </w:r>
      <w:r w:rsidRPr="001602C1">
        <w:rPr>
          <w:b/>
          <w:i w:val="0"/>
        </w:rPr>
        <w:fldChar w:fldCharType="separate"/>
      </w:r>
      <w:r>
        <w:rPr>
          <w:b/>
          <w:i w:val="0"/>
          <w:noProof/>
        </w:rPr>
        <w:t>1</w:t>
      </w:r>
      <w:r w:rsidRPr="001602C1">
        <w:rPr>
          <w:b/>
          <w:i w:val="0"/>
        </w:rPr>
        <w:fldChar w:fldCharType="end"/>
      </w:r>
      <w:r w:rsidRPr="001602C1">
        <w:rPr>
          <w:b/>
          <w:i w:val="0"/>
        </w:rPr>
        <w:t>. Táblázat: Az I. és II. módosítások miatt szükséges Településszerkezeti tervi és Szabályozási tervi módosítások (a táblázat sorszámai a 1/2018vált tervlapon szereplő területek azonosítószámai)</w:t>
      </w:r>
    </w:p>
    <w:tbl>
      <w:tblPr>
        <w:tblStyle w:val="Rcsostblzat"/>
        <w:tblW w:w="13930" w:type="dxa"/>
        <w:jc w:val="center"/>
        <w:tblLayout w:type="fixed"/>
        <w:tblLook w:val="04A0" w:firstRow="1" w:lastRow="0" w:firstColumn="1" w:lastColumn="0" w:noHBand="0" w:noVBand="1"/>
      </w:tblPr>
      <w:tblGrid>
        <w:gridCol w:w="817"/>
        <w:gridCol w:w="1843"/>
        <w:gridCol w:w="1843"/>
        <w:gridCol w:w="2340"/>
        <w:gridCol w:w="2477"/>
        <w:gridCol w:w="1701"/>
        <w:gridCol w:w="1208"/>
        <w:gridCol w:w="1701"/>
      </w:tblGrid>
      <w:tr w:rsidR="009F6CF0" w:rsidRPr="00734EE9" w:rsidTr="008E578A">
        <w:trPr>
          <w:tblHeader/>
          <w:jc w:val="center"/>
        </w:trPr>
        <w:tc>
          <w:tcPr>
            <w:tcW w:w="817" w:type="dxa"/>
            <w:shd w:val="clear" w:color="auto" w:fill="BFBFBF" w:themeFill="background1" w:themeFillShade="BF"/>
            <w:vAlign w:val="center"/>
          </w:tcPr>
          <w:p w:rsidR="009F6CF0" w:rsidRPr="00734EE9" w:rsidRDefault="009F6CF0" w:rsidP="008E578A">
            <w:pPr>
              <w:spacing w:before="120"/>
              <w:jc w:val="center"/>
              <w:rPr>
                <w:rFonts w:ascii="Arial" w:hAnsi="Arial" w:cs="Arial"/>
                <w:b/>
                <w:szCs w:val="20"/>
              </w:rPr>
            </w:pPr>
          </w:p>
        </w:tc>
        <w:tc>
          <w:tcPr>
            <w:tcW w:w="3686" w:type="dxa"/>
            <w:gridSpan w:val="2"/>
            <w:shd w:val="clear" w:color="auto" w:fill="BFBFBF" w:themeFill="background1" w:themeFillShade="BF"/>
            <w:vAlign w:val="center"/>
          </w:tcPr>
          <w:p w:rsidR="009F6CF0" w:rsidRPr="00734EE9" w:rsidRDefault="009F6CF0" w:rsidP="008E578A">
            <w:pPr>
              <w:spacing w:before="120"/>
              <w:rPr>
                <w:rFonts w:ascii="Arial" w:hAnsi="Arial" w:cs="Arial"/>
                <w:b/>
                <w:szCs w:val="20"/>
              </w:rPr>
            </w:pPr>
            <w:r w:rsidRPr="00734EE9">
              <w:rPr>
                <w:rFonts w:ascii="Arial" w:hAnsi="Arial" w:cs="Arial"/>
                <w:b/>
                <w:szCs w:val="20"/>
              </w:rPr>
              <w:t>TELEPÜLÉSSZERKEZETI TERV</w:t>
            </w:r>
          </w:p>
        </w:tc>
        <w:tc>
          <w:tcPr>
            <w:tcW w:w="4817" w:type="dxa"/>
            <w:gridSpan w:val="2"/>
            <w:shd w:val="clear" w:color="auto" w:fill="BFBFBF" w:themeFill="background1" w:themeFillShade="BF"/>
          </w:tcPr>
          <w:p w:rsidR="009F6CF0" w:rsidRPr="00734EE9" w:rsidRDefault="009F6CF0" w:rsidP="008E578A">
            <w:pPr>
              <w:spacing w:before="120"/>
              <w:jc w:val="center"/>
              <w:rPr>
                <w:rFonts w:ascii="Arial" w:hAnsi="Arial" w:cs="Arial"/>
                <w:b/>
                <w:szCs w:val="20"/>
              </w:rPr>
            </w:pPr>
            <w:r w:rsidRPr="00734EE9">
              <w:rPr>
                <w:rFonts w:ascii="Arial" w:hAnsi="Arial" w:cs="Arial"/>
                <w:b/>
                <w:szCs w:val="20"/>
              </w:rPr>
              <w:t>SZABÁLYOZÁSI TERV</w:t>
            </w:r>
          </w:p>
        </w:tc>
        <w:tc>
          <w:tcPr>
            <w:tcW w:w="1701" w:type="dxa"/>
            <w:vMerge w:val="restart"/>
            <w:shd w:val="clear" w:color="auto" w:fill="BFBFBF" w:themeFill="background1" w:themeFillShade="BF"/>
            <w:vAlign w:val="center"/>
          </w:tcPr>
          <w:p w:rsidR="009F6CF0" w:rsidRPr="00734EE9" w:rsidRDefault="009F6CF0" w:rsidP="008E578A">
            <w:pPr>
              <w:spacing w:before="120"/>
              <w:jc w:val="center"/>
              <w:rPr>
                <w:rFonts w:ascii="Arial" w:hAnsi="Arial" w:cs="Arial"/>
                <w:b/>
                <w:szCs w:val="20"/>
              </w:rPr>
            </w:pPr>
            <w:r>
              <w:rPr>
                <w:rFonts w:ascii="Arial" w:hAnsi="Arial" w:cs="Arial"/>
                <w:b/>
                <w:szCs w:val="20"/>
              </w:rPr>
              <w:t>Érintett hrsz.</w:t>
            </w:r>
          </w:p>
        </w:tc>
        <w:tc>
          <w:tcPr>
            <w:tcW w:w="1208" w:type="dxa"/>
            <w:vMerge w:val="restart"/>
            <w:shd w:val="clear" w:color="auto" w:fill="BFBFBF" w:themeFill="background1" w:themeFillShade="BF"/>
            <w:vAlign w:val="center"/>
          </w:tcPr>
          <w:p w:rsidR="009F6CF0" w:rsidRPr="00734EE9" w:rsidRDefault="009F6CF0" w:rsidP="008E578A">
            <w:pPr>
              <w:spacing w:before="120"/>
              <w:jc w:val="center"/>
              <w:rPr>
                <w:rFonts w:ascii="Arial" w:hAnsi="Arial" w:cs="Arial"/>
                <w:b/>
                <w:szCs w:val="20"/>
              </w:rPr>
            </w:pPr>
            <w:r w:rsidRPr="00734EE9">
              <w:rPr>
                <w:rFonts w:ascii="Arial" w:hAnsi="Arial" w:cs="Arial"/>
                <w:b/>
                <w:szCs w:val="20"/>
              </w:rPr>
              <w:t>Terület-nagyság</w:t>
            </w:r>
          </w:p>
          <w:p w:rsidR="009F6CF0" w:rsidRPr="00734EE9" w:rsidRDefault="009F6CF0" w:rsidP="008E578A">
            <w:pPr>
              <w:spacing w:before="120"/>
              <w:jc w:val="center"/>
              <w:rPr>
                <w:rFonts w:ascii="Arial" w:hAnsi="Arial" w:cs="Arial"/>
                <w:b/>
                <w:szCs w:val="20"/>
              </w:rPr>
            </w:pPr>
            <w:r w:rsidRPr="00734EE9">
              <w:rPr>
                <w:rFonts w:ascii="Arial" w:hAnsi="Arial" w:cs="Arial"/>
                <w:b/>
                <w:szCs w:val="20"/>
              </w:rPr>
              <w:t>(ha)</w:t>
            </w:r>
          </w:p>
        </w:tc>
        <w:tc>
          <w:tcPr>
            <w:tcW w:w="1701" w:type="dxa"/>
            <w:vMerge w:val="restart"/>
            <w:shd w:val="clear" w:color="auto" w:fill="BFBFBF" w:themeFill="background1" w:themeFillShade="BF"/>
            <w:vAlign w:val="center"/>
          </w:tcPr>
          <w:p w:rsidR="009F6CF0" w:rsidRPr="00734EE9" w:rsidRDefault="009F6CF0" w:rsidP="008E578A">
            <w:pPr>
              <w:spacing w:before="120"/>
              <w:jc w:val="center"/>
              <w:rPr>
                <w:rFonts w:ascii="Arial" w:hAnsi="Arial" w:cs="Arial"/>
                <w:b/>
                <w:szCs w:val="20"/>
              </w:rPr>
            </w:pPr>
            <w:r w:rsidRPr="00734EE9">
              <w:rPr>
                <w:rFonts w:ascii="Arial" w:hAnsi="Arial" w:cs="Arial"/>
                <w:b/>
                <w:szCs w:val="20"/>
              </w:rPr>
              <w:t>Összes terület nagysága</w:t>
            </w:r>
          </w:p>
          <w:p w:rsidR="009F6CF0" w:rsidRPr="00734EE9" w:rsidRDefault="009F6CF0" w:rsidP="008E578A">
            <w:pPr>
              <w:spacing w:before="120"/>
              <w:jc w:val="center"/>
              <w:rPr>
                <w:rFonts w:ascii="Arial" w:hAnsi="Arial" w:cs="Arial"/>
                <w:b/>
                <w:szCs w:val="20"/>
              </w:rPr>
            </w:pPr>
            <w:r w:rsidRPr="00734EE9">
              <w:rPr>
                <w:rFonts w:ascii="Arial" w:hAnsi="Arial" w:cs="Arial"/>
                <w:b/>
                <w:szCs w:val="20"/>
              </w:rPr>
              <w:t>(ha)</w:t>
            </w:r>
          </w:p>
        </w:tc>
      </w:tr>
      <w:tr w:rsidR="009F6CF0" w:rsidRPr="00734EE9" w:rsidTr="008E578A">
        <w:trPr>
          <w:trHeight w:val="939"/>
          <w:tblHeader/>
          <w:jc w:val="center"/>
        </w:trPr>
        <w:tc>
          <w:tcPr>
            <w:tcW w:w="817" w:type="dxa"/>
            <w:shd w:val="clear" w:color="auto" w:fill="BFBFBF" w:themeFill="background1" w:themeFillShade="BF"/>
            <w:vAlign w:val="center"/>
          </w:tcPr>
          <w:p w:rsidR="009F6CF0" w:rsidRPr="00734EE9" w:rsidRDefault="009F6CF0" w:rsidP="008E578A">
            <w:pPr>
              <w:spacing w:before="120"/>
              <w:jc w:val="center"/>
              <w:rPr>
                <w:rFonts w:ascii="Arial" w:hAnsi="Arial" w:cs="Arial"/>
                <w:b/>
                <w:szCs w:val="20"/>
              </w:rPr>
            </w:pPr>
            <w:r w:rsidRPr="00734EE9">
              <w:rPr>
                <w:rFonts w:ascii="Arial" w:hAnsi="Arial" w:cs="Arial"/>
                <w:b/>
                <w:szCs w:val="20"/>
              </w:rPr>
              <w:t>Sor-szám</w:t>
            </w:r>
          </w:p>
        </w:tc>
        <w:tc>
          <w:tcPr>
            <w:tcW w:w="1843" w:type="dxa"/>
            <w:shd w:val="clear" w:color="auto" w:fill="BFBFBF" w:themeFill="background1" w:themeFillShade="BF"/>
            <w:vAlign w:val="center"/>
          </w:tcPr>
          <w:p w:rsidR="009F6CF0" w:rsidRPr="00734EE9" w:rsidRDefault="009F6CF0" w:rsidP="008E578A">
            <w:pPr>
              <w:spacing w:before="120"/>
              <w:jc w:val="center"/>
              <w:rPr>
                <w:rFonts w:ascii="Arial" w:hAnsi="Arial" w:cs="Arial"/>
                <w:b/>
                <w:szCs w:val="20"/>
              </w:rPr>
            </w:pPr>
            <w:r w:rsidRPr="00734EE9">
              <w:rPr>
                <w:rFonts w:ascii="Arial" w:hAnsi="Arial" w:cs="Arial"/>
                <w:b/>
                <w:szCs w:val="20"/>
              </w:rPr>
              <w:t xml:space="preserve">Tervezett </w:t>
            </w:r>
            <w:proofErr w:type="spellStart"/>
            <w:r w:rsidRPr="00734EE9">
              <w:rPr>
                <w:rFonts w:ascii="Arial" w:hAnsi="Arial" w:cs="Arial"/>
                <w:b/>
                <w:szCs w:val="20"/>
              </w:rPr>
              <w:t>területfelha-sználás</w:t>
            </w:r>
            <w:proofErr w:type="spellEnd"/>
          </w:p>
        </w:tc>
        <w:tc>
          <w:tcPr>
            <w:tcW w:w="1843" w:type="dxa"/>
            <w:shd w:val="clear" w:color="auto" w:fill="BFBFBF" w:themeFill="background1" w:themeFillShade="BF"/>
            <w:vAlign w:val="center"/>
          </w:tcPr>
          <w:p w:rsidR="009F6CF0" w:rsidRPr="00734EE9" w:rsidRDefault="009F6CF0" w:rsidP="008E578A">
            <w:pPr>
              <w:spacing w:before="120"/>
              <w:jc w:val="center"/>
              <w:rPr>
                <w:rFonts w:ascii="Arial" w:hAnsi="Arial" w:cs="Arial"/>
                <w:b/>
                <w:szCs w:val="20"/>
              </w:rPr>
            </w:pPr>
            <w:r w:rsidRPr="00734EE9">
              <w:rPr>
                <w:rFonts w:ascii="Arial" w:hAnsi="Arial" w:cs="Arial"/>
                <w:b/>
                <w:szCs w:val="20"/>
              </w:rPr>
              <w:t xml:space="preserve">Jelenlegi </w:t>
            </w:r>
            <w:proofErr w:type="spellStart"/>
            <w:r w:rsidRPr="00734EE9">
              <w:rPr>
                <w:rFonts w:ascii="Arial" w:hAnsi="Arial" w:cs="Arial"/>
                <w:b/>
                <w:szCs w:val="20"/>
              </w:rPr>
              <w:t>területfelhasz-nálás</w:t>
            </w:r>
            <w:proofErr w:type="spellEnd"/>
          </w:p>
        </w:tc>
        <w:tc>
          <w:tcPr>
            <w:tcW w:w="2340" w:type="dxa"/>
            <w:shd w:val="clear" w:color="auto" w:fill="BFBFBF" w:themeFill="background1" w:themeFillShade="BF"/>
          </w:tcPr>
          <w:p w:rsidR="009F6CF0" w:rsidRPr="00734EE9" w:rsidRDefault="009F6CF0" w:rsidP="008E578A">
            <w:pPr>
              <w:spacing w:before="120"/>
              <w:jc w:val="center"/>
              <w:rPr>
                <w:rFonts w:ascii="Arial" w:hAnsi="Arial" w:cs="Arial"/>
                <w:b/>
                <w:szCs w:val="20"/>
              </w:rPr>
            </w:pPr>
            <w:r w:rsidRPr="00734EE9">
              <w:rPr>
                <w:rFonts w:ascii="Arial" w:hAnsi="Arial" w:cs="Arial"/>
                <w:b/>
                <w:szCs w:val="20"/>
              </w:rPr>
              <w:t>Tervezett</w:t>
            </w:r>
          </w:p>
          <w:p w:rsidR="009F6CF0" w:rsidRPr="00734EE9" w:rsidRDefault="009F6CF0" w:rsidP="008E578A">
            <w:pPr>
              <w:spacing w:before="120"/>
              <w:jc w:val="center"/>
              <w:rPr>
                <w:rFonts w:ascii="Arial" w:hAnsi="Arial" w:cs="Arial"/>
                <w:b/>
                <w:szCs w:val="20"/>
              </w:rPr>
            </w:pPr>
            <w:r w:rsidRPr="00734EE9">
              <w:rPr>
                <w:rFonts w:ascii="Arial" w:hAnsi="Arial" w:cs="Arial"/>
                <w:b/>
                <w:szCs w:val="20"/>
              </w:rPr>
              <w:t>építési övezet, övezet</w:t>
            </w:r>
          </w:p>
        </w:tc>
        <w:tc>
          <w:tcPr>
            <w:tcW w:w="2477" w:type="dxa"/>
            <w:shd w:val="clear" w:color="auto" w:fill="BFBFBF" w:themeFill="background1" w:themeFillShade="BF"/>
          </w:tcPr>
          <w:p w:rsidR="009F6CF0" w:rsidRPr="00734EE9" w:rsidRDefault="009F6CF0" w:rsidP="008E578A">
            <w:pPr>
              <w:spacing w:before="120"/>
              <w:jc w:val="center"/>
              <w:rPr>
                <w:rFonts w:ascii="Arial" w:hAnsi="Arial" w:cs="Arial"/>
                <w:b/>
                <w:szCs w:val="20"/>
              </w:rPr>
            </w:pPr>
            <w:r w:rsidRPr="00734EE9">
              <w:rPr>
                <w:rFonts w:ascii="Arial" w:hAnsi="Arial" w:cs="Arial"/>
                <w:b/>
                <w:szCs w:val="20"/>
              </w:rPr>
              <w:t>Jelenlegi építési övezet, övezet</w:t>
            </w:r>
          </w:p>
        </w:tc>
        <w:tc>
          <w:tcPr>
            <w:tcW w:w="1701" w:type="dxa"/>
            <w:vMerge/>
            <w:shd w:val="clear" w:color="auto" w:fill="BFBFBF" w:themeFill="background1" w:themeFillShade="BF"/>
            <w:vAlign w:val="center"/>
          </w:tcPr>
          <w:p w:rsidR="009F6CF0" w:rsidRPr="00734EE9" w:rsidRDefault="009F6CF0" w:rsidP="008E578A">
            <w:pPr>
              <w:spacing w:before="120"/>
              <w:jc w:val="center"/>
              <w:rPr>
                <w:rFonts w:ascii="Arial" w:hAnsi="Arial" w:cs="Arial"/>
                <w:b/>
                <w:szCs w:val="20"/>
              </w:rPr>
            </w:pPr>
          </w:p>
        </w:tc>
        <w:tc>
          <w:tcPr>
            <w:tcW w:w="1208" w:type="dxa"/>
            <w:vMerge/>
            <w:shd w:val="clear" w:color="auto" w:fill="BFBFBF" w:themeFill="background1" w:themeFillShade="BF"/>
            <w:vAlign w:val="center"/>
          </w:tcPr>
          <w:p w:rsidR="009F6CF0" w:rsidRPr="00734EE9" w:rsidRDefault="009F6CF0" w:rsidP="008E578A">
            <w:pPr>
              <w:spacing w:before="120"/>
              <w:jc w:val="center"/>
              <w:rPr>
                <w:rFonts w:ascii="Arial" w:hAnsi="Arial" w:cs="Arial"/>
                <w:b/>
                <w:szCs w:val="20"/>
              </w:rPr>
            </w:pPr>
          </w:p>
        </w:tc>
        <w:tc>
          <w:tcPr>
            <w:tcW w:w="1701" w:type="dxa"/>
            <w:vMerge/>
            <w:shd w:val="clear" w:color="auto" w:fill="BFBFBF" w:themeFill="background1" w:themeFillShade="BF"/>
            <w:vAlign w:val="center"/>
          </w:tcPr>
          <w:p w:rsidR="009F6CF0" w:rsidRPr="00734EE9" w:rsidRDefault="009F6CF0" w:rsidP="008E578A">
            <w:pPr>
              <w:spacing w:before="120"/>
              <w:jc w:val="center"/>
              <w:rPr>
                <w:rFonts w:ascii="Arial" w:hAnsi="Arial" w:cs="Arial"/>
                <w:b/>
                <w:szCs w:val="20"/>
              </w:rPr>
            </w:pPr>
          </w:p>
        </w:tc>
      </w:tr>
      <w:tr w:rsidR="009F6CF0" w:rsidRPr="00734EE9" w:rsidTr="008E578A">
        <w:trPr>
          <w:jc w:val="center"/>
        </w:trPr>
        <w:tc>
          <w:tcPr>
            <w:tcW w:w="13930" w:type="dxa"/>
            <w:gridSpan w:val="8"/>
            <w:shd w:val="clear" w:color="auto" w:fill="C9C9C9" w:themeFill="accent3" w:themeFillTint="99"/>
            <w:vAlign w:val="center"/>
          </w:tcPr>
          <w:p w:rsidR="009F6CF0" w:rsidRPr="00734EE9" w:rsidRDefault="009F6CF0" w:rsidP="008E578A">
            <w:pPr>
              <w:spacing w:before="120"/>
              <w:ind w:left="34"/>
              <w:jc w:val="center"/>
              <w:rPr>
                <w:rFonts w:ascii="Arial" w:hAnsi="Arial" w:cs="Arial"/>
                <w:b/>
                <w:smallCaps/>
                <w:sz w:val="24"/>
              </w:rPr>
            </w:pPr>
            <w:r w:rsidRPr="00734EE9">
              <w:rPr>
                <w:rFonts w:ascii="Arial" w:hAnsi="Arial" w:cs="Arial"/>
                <w:b/>
                <w:smallCaps/>
                <w:sz w:val="24"/>
              </w:rPr>
              <w:t>I. módosítás</w:t>
            </w:r>
          </w:p>
        </w:tc>
      </w:tr>
      <w:tr w:rsidR="009F6CF0" w:rsidRPr="00734EE9" w:rsidTr="008E578A">
        <w:trPr>
          <w:trHeight w:val="1132"/>
          <w:jc w:val="center"/>
        </w:trPr>
        <w:tc>
          <w:tcPr>
            <w:tcW w:w="817" w:type="dxa"/>
            <w:vAlign w:val="center"/>
          </w:tcPr>
          <w:p w:rsidR="009F6CF0" w:rsidRPr="00734EE9" w:rsidRDefault="009F6CF0" w:rsidP="008E578A">
            <w:pPr>
              <w:spacing w:before="60"/>
              <w:contextualSpacing/>
              <w:jc w:val="center"/>
              <w:rPr>
                <w:rFonts w:ascii="Arial" w:hAnsi="Arial" w:cs="Arial"/>
                <w:szCs w:val="20"/>
              </w:rPr>
            </w:pPr>
            <w:r w:rsidRPr="00734EE9">
              <w:rPr>
                <w:rFonts w:ascii="Arial" w:hAnsi="Arial" w:cs="Arial"/>
                <w:szCs w:val="20"/>
              </w:rPr>
              <w:t xml:space="preserve">1. </w:t>
            </w:r>
          </w:p>
        </w:tc>
        <w:tc>
          <w:tcPr>
            <w:tcW w:w="1843"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 xml:space="preserve">ipari terület </w:t>
            </w:r>
          </w:p>
          <w:p w:rsidR="009F6CF0" w:rsidRPr="00734EE9" w:rsidRDefault="009F6CF0" w:rsidP="008E578A">
            <w:pPr>
              <w:spacing w:before="60"/>
              <w:jc w:val="center"/>
              <w:rPr>
                <w:rFonts w:ascii="Arial" w:hAnsi="Arial" w:cs="Arial"/>
                <w:szCs w:val="20"/>
              </w:rPr>
            </w:pPr>
            <w:proofErr w:type="spellStart"/>
            <w:r w:rsidRPr="00734EE9">
              <w:rPr>
                <w:rFonts w:ascii="Arial" w:hAnsi="Arial" w:cs="Arial"/>
                <w:szCs w:val="20"/>
              </w:rPr>
              <w:t>Gip</w:t>
            </w:r>
            <w:proofErr w:type="spellEnd"/>
          </w:p>
        </w:tc>
        <w:tc>
          <w:tcPr>
            <w:tcW w:w="1843"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közúti közlekedési terület</w:t>
            </w:r>
          </w:p>
          <w:p w:rsidR="009F6CF0" w:rsidRPr="00734EE9" w:rsidRDefault="009F6CF0" w:rsidP="008E578A">
            <w:pPr>
              <w:spacing w:before="60"/>
              <w:jc w:val="center"/>
              <w:rPr>
                <w:rFonts w:ascii="Arial" w:hAnsi="Arial" w:cs="Arial"/>
                <w:szCs w:val="20"/>
              </w:rPr>
            </w:pPr>
            <w:proofErr w:type="spellStart"/>
            <w:r w:rsidRPr="00734EE9">
              <w:rPr>
                <w:rFonts w:ascii="Arial" w:hAnsi="Arial" w:cs="Arial"/>
                <w:szCs w:val="20"/>
              </w:rPr>
              <w:t>KÖu</w:t>
            </w:r>
            <w:proofErr w:type="spellEnd"/>
          </w:p>
        </w:tc>
        <w:tc>
          <w:tcPr>
            <w:tcW w:w="2340"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 xml:space="preserve">ipari terület </w:t>
            </w:r>
          </w:p>
          <w:p w:rsidR="009F6CF0" w:rsidRPr="00734EE9" w:rsidRDefault="009F6CF0" w:rsidP="008E578A">
            <w:pPr>
              <w:spacing w:before="60"/>
              <w:jc w:val="center"/>
              <w:rPr>
                <w:rFonts w:ascii="Arial" w:hAnsi="Arial" w:cs="Arial"/>
                <w:szCs w:val="20"/>
              </w:rPr>
            </w:pPr>
            <w:r w:rsidRPr="00734EE9">
              <w:rPr>
                <w:rFonts w:ascii="Arial" w:hAnsi="Arial" w:cs="Arial"/>
                <w:szCs w:val="20"/>
              </w:rPr>
              <w:t>Gip</w:t>
            </w:r>
            <w:r>
              <w:rPr>
                <w:rFonts w:ascii="Arial" w:hAnsi="Arial" w:cs="Arial"/>
                <w:szCs w:val="20"/>
              </w:rPr>
              <w:t>-1</w:t>
            </w:r>
          </w:p>
        </w:tc>
        <w:tc>
          <w:tcPr>
            <w:tcW w:w="2477"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közúti közlekedési terület</w:t>
            </w:r>
          </w:p>
        </w:tc>
        <w:tc>
          <w:tcPr>
            <w:tcW w:w="1701"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06/205</w:t>
            </w:r>
          </w:p>
        </w:tc>
        <w:tc>
          <w:tcPr>
            <w:tcW w:w="1208"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1,02</w:t>
            </w:r>
          </w:p>
        </w:tc>
        <w:tc>
          <w:tcPr>
            <w:tcW w:w="1701"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1,02</w:t>
            </w:r>
          </w:p>
        </w:tc>
      </w:tr>
      <w:tr w:rsidR="009F6CF0" w:rsidRPr="00734EE9" w:rsidTr="008E578A">
        <w:trPr>
          <w:trHeight w:val="1253"/>
          <w:jc w:val="center"/>
        </w:trPr>
        <w:tc>
          <w:tcPr>
            <w:tcW w:w="817" w:type="dxa"/>
            <w:vAlign w:val="center"/>
          </w:tcPr>
          <w:p w:rsidR="009F6CF0" w:rsidRPr="00734EE9" w:rsidRDefault="009F6CF0" w:rsidP="008E578A">
            <w:pPr>
              <w:spacing w:before="60"/>
              <w:contextualSpacing/>
              <w:jc w:val="center"/>
              <w:rPr>
                <w:rFonts w:ascii="Arial" w:hAnsi="Arial" w:cs="Arial"/>
                <w:szCs w:val="20"/>
              </w:rPr>
            </w:pPr>
            <w:r w:rsidRPr="00734EE9">
              <w:rPr>
                <w:rFonts w:ascii="Arial" w:hAnsi="Arial" w:cs="Arial"/>
                <w:szCs w:val="20"/>
              </w:rPr>
              <w:t>2.</w:t>
            </w:r>
          </w:p>
        </w:tc>
        <w:tc>
          <w:tcPr>
            <w:tcW w:w="1843"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védelmi erdőterület</w:t>
            </w:r>
          </w:p>
          <w:p w:rsidR="009F6CF0" w:rsidRPr="00734EE9" w:rsidRDefault="009F6CF0" w:rsidP="008E578A">
            <w:pPr>
              <w:spacing w:before="60"/>
              <w:jc w:val="center"/>
              <w:rPr>
                <w:rFonts w:ascii="Arial" w:hAnsi="Arial" w:cs="Arial"/>
                <w:szCs w:val="20"/>
              </w:rPr>
            </w:pPr>
            <w:proofErr w:type="spellStart"/>
            <w:r w:rsidRPr="00734EE9">
              <w:rPr>
                <w:rFonts w:ascii="Arial" w:hAnsi="Arial" w:cs="Arial"/>
                <w:szCs w:val="20"/>
              </w:rPr>
              <w:t>Ev</w:t>
            </w:r>
            <w:proofErr w:type="spellEnd"/>
          </w:p>
        </w:tc>
        <w:tc>
          <w:tcPr>
            <w:tcW w:w="1843"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közúti közlekedési terület</w:t>
            </w:r>
          </w:p>
          <w:p w:rsidR="009F6CF0" w:rsidRPr="00734EE9" w:rsidRDefault="009F6CF0" w:rsidP="008E578A">
            <w:pPr>
              <w:spacing w:before="60"/>
              <w:jc w:val="center"/>
              <w:rPr>
                <w:rFonts w:ascii="Arial" w:hAnsi="Arial" w:cs="Arial"/>
                <w:szCs w:val="20"/>
              </w:rPr>
            </w:pPr>
            <w:proofErr w:type="spellStart"/>
            <w:r w:rsidRPr="00734EE9">
              <w:rPr>
                <w:rFonts w:ascii="Arial" w:hAnsi="Arial" w:cs="Arial"/>
                <w:szCs w:val="20"/>
              </w:rPr>
              <w:t>KÖu</w:t>
            </w:r>
            <w:proofErr w:type="spellEnd"/>
          </w:p>
        </w:tc>
        <w:tc>
          <w:tcPr>
            <w:tcW w:w="2340"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védelmi erdőterület</w:t>
            </w:r>
          </w:p>
          <w:p w:rsidR="009F6CF0" w:rsidRPr="00734EE9" w:rsidRDefault="009F6CF0" w:rsidP="008E578A">
            <w:pPr>
              <w:spacing w:before="60"/>
              <w:jc w:val="center"/>
              <w:rPr>
                <w:rFonts w:ascii="Arial" w:hAnsi="Arial" w:cs="Arial"/>
                <w:szCs w:val="20"/>
              </w:rPr>
            </w:pPr>
            <w:r w:rsidRPr="00734EE9">
              <w:rPr>
                <w:rFonts w:ascii="Arial" w:hAnsi="Arial" w:cs="Arial"/>
                <w:szCs w:val="20"/>
              </w:rPr>
              <w:t>Ev</w:t>
            </w:r>
            <w:r>
              <w:rPr>
                <w:rFonts w:ascii="Arial" w:hAnsi="Arial" w:cs="Arial"/>
                <w:szCs w:val="20"/>
              </w:rPr>
              <w:t>-1</w:t>
            </w:r>
          </w:p>
        </w:tc>
        <w:tc>
          <w:tcPr>
            <w:tcW w:w="2477"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közúti közlekedési terület</w:t>
            </w:r>
          </w:p>
        </w:tc>
        <w:tc>
          <w:tcPr>
            <w:tcW w:w="1701"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06/206</w:t>
            </w:r>
          </w:p>
        </w:tc>
        <w:tc>
          <w:tcPr>
            <w:tcW w:w="1208"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0,57</w:t>
            </w:r>
          </w:p>
        </w:tc>
        <w:tc>
          <w:tcPr>
            <w:tcW w:w="1701" w:type="dxa"/>
            <w:vAlign w:val="center"/>
          </w:tcPr>
          <w:p w:rsidR="009F6CF0" w:rsidRPr="00734EE9" w:rsidRDefault="009F6CF0" w:rsidP="008E578A">
            <w:pPr>
              <w:spacing w:before="60"/>
              <w:jc w:val="center"/>
              <w:rPr>
                <w:rFonts w:ascii="Arial" w:hAnsi="Arial" w:cs="Arial"/>
                <w:szCs w:val="20"/>
              </w:rPr>
            </w:pPr>
            <w:r w:rsidRPr="00734EE9">
              <w:rPr>
                <w:rFonts w:ascii="Arial" w:hAnsi="Arial" w:cs="Arial"/>
                <w:szCs w:val="20"/>
              </w:rPr>
              <w:t>0,57</w:t>
            </w:r>
          </w:p>
        </w:tc>
      </w:tr>
      <w:tr w:rsidR="009F6CF0" w:rsidRPr="00734EE9" w:rsidTr="008E578A">
        <w:trPr>
          <w:jc w:val="center"/>
        </w:trPr>
        <w:tc>
          <w:tcPr>
            <w:tcW w:w="13930" w:type="dxa"/>
            <w:gridSpan w:val="8"/>
            <w:shd w:val="clear" w:color="auto" w:fill="C9C9C9" w:themeFill="accent3" w:themeFillTint="99"/>
            <w:vAlign w:val="center"/>
          </w:tcPr>
          <w:p w:rsidR="009F6CF0" w:rsidRPr="00734EE9" w:rsidRDefault="009F6CF0" w:rsidP="008E578A">
            <w:pPr>
              <w:spacing w:before="120"/>
              <w:ind w:left="34"/>
              <w:jc w:val="center"/>
              <w:rPr>
                <w:rFonts w:ascii="Arial" w:hAnsi="Arial" w:cs="Arial"/>
                <w:b/>
                <w:smallCaps/>
                <w:sz w:val="24"/>
              </w:rPr>
            </w:pPr>
            <w:r w:rsidRPr="00734EE9">
              <w:rPr>
                <w:rFonts w:ascii="Arial" w:hAnsi="Arial" w:cs="Arial"/>
                <w:b/>
                <w:smallCaps/>
                <w:sz w:val="24"/>
              </w:rPr>
              <w:t>II. módosítás</w:t>
            </w:r>
          </w:p>
        </w:tc>
      </w:tr>
      <w:tr w:rsidR="009F6CF0" w:rsidRPr="002048BD" w:rsidTr="008E578A">
        <w:trPr>
          <w:trHeight w:val="357"/>
          <w:jc w:val="center"/>
        </w:trPr>
        <w:tc>
          <w:tcPr>
            <w:tcW w:w="817" w:type="dxa"/>
            <w:vMerge w:val="restart"/>
            <w:vAlign w:val="center"/>
          </w:tcPr>
          <w:p w:rsidR="009F6CF0" w:rsidRPr="002048BD" w:rsidRDefault="009F6CF0" w:rsidP="008E578A">
            <w:pPr>
              <w:contextualSpacing/>
              <w:jc w:val="center"/>
              <w:rPr>
                <w:rFonts w:ascii="Arial" w:hAnsi="Arial" w:cs="Arial"/>
                <w:szCs w:val="20"/>
              </w:rPr>
            </w:pPr>
            <w:r w:rsidRPr="002048BD">
              <w:rPr>
                <w:rFonts w:ascii="Arial" w:hAnsi="Arial" w:cs="Arial"/>
                <w:szCs w:val="20"/>
              </w:rPr>
              <w:t>3.</w:t>
            </w:r>
          </w:p>
        </w:tc>
        <w:tc>
          <w:tcPr>
            <w:tcW w:w="1843" w:type="dxa"/>
            <w:vMerge w:val="restart"/>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közúti közlekedési terület</w:t>
            </w:r>
          </w:p>
          <w:p w:rsidR="009F6CF0" w:rsidRPr="002048BD" w:rsidRDefault="009F6CF0" w:rsidP="008E578A">
            <w:pPr>
              <w:spacing w:before="60"/>
              <w:jc w:val="center"/>
              <w:rPr>
                <w:rFonts w:ascii="Arial" w:hAnsi="Arial" w:cs="Arial"/>
                <w:szCs w:val="20"/>
              </w:rPr>
            </w:pPr>
            <w:proofErr w:type="spellStart"/>
            <w:r w:rsidRPr="002048BD">
              <w:rPr>
                <w:rFonts w:ascii="Arial" w:hAnsi="Arial" w:cs="Arial"/>
                <w:szCs w:val="20"/>
              </w:rPr>
              <w:t>KÖu</w:t>
            </w:r>
            <w:proofErr w:type="spellEnd"/>
          </w:p>
        </w:tc>
        <w:tc>
          <w:tcPr>
            <w:tcW w:w="1843" w:type="dxa"/>
            <w:vMerge w:val="restart"/>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kertvárosias lakóterület</w:t>
            </w:r>
          </w:p>
          <w:p w:rsidR="009F6CF0" w:rsidRPr="002048BD" w:rsidRDefault="009F6CF0" w:rsidP="008E578A">
            <w:pPr>
              <w:spacing w:before="60"/>
              <w:jc w:val="center"/>
              <w:rPr>
                <w:rFonts w:ascii="Arial" w:hAnsi="Arial" w:cs="Arial"/>
                <w:szCs w:val="20"/>
              </w:rPr>
            </w:pPr>
            <w:proofErr w:type="spellStart"/>
            <w:r w:rsidRPr="002048BD">
              <w:rPr>
                <w:rFonts w:ascii="Arial" w:hAnsi="Arial" w:cs="Arial"/>
                <w:szCs w:val="20"/>
              </w:rPr>
              <w:t>Lke</w:t>
            </w:r>
            <w:proofErr w:type="spellEnd"/>
          </w:p>
        </w:tc>
        <w:tc>
          <w:tcPr>
            <w:tcW w:w="2340" w:type="dxa"/>
            <w:vMerge w:val="restart"/>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közúti közlekedési terület</w:t>
            </w:r>
          </w:p>
          <w:p w:rsidR="009F6CF0" w:rsidRPr="002048BD" w:rsidRDefault="009F6CF0" w:rsidP="008E578A">
            <w:pPr>
              <w:spacing w:before="60"/>
              <w:jc w:val="center"/>
              <w:rPr>
                <w:rFonts w:ascii="Arial" w:hAnsi="Arial" w:cs="Arial"/>
                <w:szCs w:val="20"/>
              </w:rPr>
            </w:pPr>
            <w:r w:rsidRPr="002048BD">
              <w:rPr>
                <w:rFonts w:ascii="Arial" w:hAnsi="Arial" w:cs="Arial"/>
                <w:szCs w:val="20"/>
              </w:rPr>
              <w:t>KÖu-1</w:t>
            </w:r>
          </w:p>
        </w:tc>
        <w:tc>
          <w:tcPr>
            <w:tcW w:w="2477" w:type="dxa"/>
            <w:vMerge w:val="restart"/>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kertvárosias lakóterület</w:t>
            </w:r>
          </w:p>
          <w:p w:rsidR="009F6CF0" w:rsidRPr="002048BD" w:rsidRDefault="009F6CF0" w:rsidP="008E578A">
            <w:pPr>
              <w:spacing w:before="60"/>
              <w:jc w:val="center"/>
              <w:rPr>
                <w:rFonts w:ascii="Arial" w:hAnsi="Arial" w:cs="Arial"/>
                <w:szCs w:val="20"/>
              </w:rPr>
            </w:pPr>
            <w:r w:rsidRPr="002048BD">
              <w:rPr>
                <w:rFonts w:ascii="Arial" w:hAnsi="Arial" w:cs="Arial"/>
                <w:szCs w:val="20"/>
              </w:rPr>
              <w:t>Lke-5</w:t>
            </w:r>
          </w:p>
        </w:tc>
        <w:tc>
          <w:tcPr>
            <w:tcW w:w="1701" w:type="dxa"/>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0126/7*</w:t>
            </w:r>
          </w:p>
        </w:tc>
        <w:tc>
          <w:tcPr>
            <w:tcW w:w="1208" w:type="dxa"/>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0,0157</w:t>
            </w:r>
          </w:p>
        </w:tc>
        <w:tc>
          <w:tcPr>
            <w:tcW w:w="1701" w:type="dxa"/>
            <w:vMerge w:val="restart"/>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0,0809</w:t>
            </w:r>
          </w:p>
        </w:tc>
      </w:tr>
      <w:tr w:rsidR="009F6CF0" w:rsidRPr="002048BD" w:rsidTr="008E578A">
        <w:trPr>
          <w:trHeight w:val="357"/>
          <w:jc w:val="center"/>
        </w:trPr>
        <w:tc>
          <w:tcPr>
            <w:tcW w:w="817" w:type="dxa"/>
            <w:vMerge/>
            <w:vAlign w:val="center"/>
          </w:tcPr>
          <w:p w:rsidR="009F6CF0" w:rsidRPr="002048BD" w:rsidRDefault="009F6CF0" w:rsidP="008E578A">
            <w:pPr>
              <w:contextualSpacing/>
              <w:jc w:val="center"/>
              <w:rPr>
                <w:rFonts w:ascii="Arial" w:hAnsi="Arial" w:cs="Arial"/>
                <w:szCs w:val="20"/>
              </w:rPr>
            </w:pPr>
          </w:p>
        </w:tc>
        <w:tc>
          <w:tcPr>
            <w:tcW w:w="1843" w:type="dxa"/>
            <w:vMerge/>
            <w:vAlign w:val="center"/>
          </w:tcPr>
          <w:p w:rsidR="009F6CF0" w:rsidRPr="002048BD" w:rsidRDefault="009F6CF0" w:rsidP="008E578A">
            <w:pPr>
              <w:spacing w:before="60"/>
              <w:jc w:val="center"/>
              <w:rPr>
                <w:rFonts w:ascii="Arial" w:hAnsi="Arial" w:cs="Arial"/>
                <w:szCs w:val="20"/>
              </w:rPr>
            </w:pPr>
          </w:p>
        </w:tc>
        <w:tc>
          <w:tcPr>
            <w:tcW w:w="1843" w:type="dxa"/>
            <w:vMerge/>
            <w:vAlign w:val="center"/>
          </w:tcPr>
          <w:p w:rsidR="009F6CF0" w:rsidRPr="002048BD" w:rsidRDefault="009F6CF0" w:rsidP="008E578A">
            <w:pPr>
              <w:spacing w:before="60"/>
              <w:jc w:val="center"/>
              <w:rPr>
                <w:rFonts w:ascii="Arial" w:hAnsi="Arial" w:cs="Arial"/>
                <w:szCs w:val="20"/>
              </w:rPr>
            </w:pPr>
          </w:p>
        </w:tc>
        <w:tc>
          <w:tcPr>
            <w:tcW w:w="2340" w:type="dxa"/>
            <w:vMerge/>
            <w:vAlign w:val="center"/>
          </w:tcPr>
          <w:p w:rsidR="009F6CF0" w:rsidRPr="002048BD" w:rsidRDefault="009F6CF0" w:rsidP="008E578A">
            <w:pPr>
              <w:spacing w:before="60"/>
              <w:jc w:val="center"/>
              <w:rPr>
                <w:rFonts w:ascii="Arial" w:hAnsi="Arial" w:cs="Arial"/>
                <w:szCs w:val="20"/>
              </w:rPr>
            </w:pPr>
          </w:p>
        </w:tc>
        <w:tc>
          <w:tcPr>
            <w:tcW w:w="2477" w:type="dxa"/>
            <w:vMerge/>
            <w:vAlign w:val="center"/>
          </w:tcPr>
          <w:p w:rsidR="009F6CF0" w:rsidRPr="002048BD" w:rsidRDefault="009F6CF0" w:rsidP="008E578A">
            <w:pPr>
              <w:spacing w:before="60"/>
              <w:jc w:val="center"/>
              <w:rPr>
                <w:rFonts w:ascii="Arial" w:hAnsi="Arial" w:cs="Arial"/>
                <w:szCs w:val="20"/>
              </w:rPr>
            </w:pPr>
          </w:p>
        </w:tc>
        <w:tc>
          <w:tcPr>
            <w:tcW w:w="1701" w:type="dxa"/>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0126/8*</w:t>
            </w:r>
          </w:p>
        </w:tc>
        <w:tc>
          <w:tcPr>
            <w:tcW w:w="1208" w:type="dxa"/>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0,0246</w:t>
            </w:r>
          </w:p>
        </w:tc>
        <w:tc>
          <w:tcPr>
            <w:tcW w:w="1701" w:type="dxa"/>
            <w:vMerge/>
            <w:vAlign w:val="center"/>
          </w:tcPr>
          <w:p w:rsidR="009F6CF0" w:rsidRPr="002048BD" w:rsidRDefault="009F6CF0" w:rsidP="008E578A">
            <w:pPr>
              <w:spacing w:before="60"/>
              <w:jc w:val="center"/>
              <w:rPr>
                <w:rFonts w:ascii="Arial" w:hAnsi="Arial" w:cs="Arial"/>
                <w:szCs w:val="20"/>
              </w:rPr>
            </w:pPr>
          </w:p>
        </w:tc>
      </w:tr>
      <w:tr w:rsidR="009F6CF0" w:rsidRPr="002048BD" w:rsidTr="008E578A">
        <w:trPr>
          <w:trHeight w:val="357"/>
          <w:jc w:val="center"/>
        </w:trPr>
        <w:tc>
          <w:tcPr>
            <w:tcW w:w="817" w:type="dxa"/>
            <w:vMerge/>
            <w:vAlign w:val="center"/>
          </w:tcPr>
          <w:p w:rsidR="009F6CF0" w:rsidRPr="002048BD" w:rsidRDefault="009F6CF0" w:rsidP="008E578A">
            <w:pPr>
              <w:contextualSpacing/>
              <w:jc w:val="center"/>
              <w:rPr>
                <w:rFonts w:ascii="Arial" w:hAnsi="Arial" w:cs="Arial"/>
                <w:szCs w:val="20"/>
              </w:rPr>
            </w:pPr>
          </w:p>
        </w:tc>
        <w:tc>
          <w:tcPr>
            <w:tcW w:w="1843" w:type="dxa"/>
            <w:vMerge/>
            <w:vAlign w:val="center"/>
          </w:tcPr>
          <w:p w:rsidR="009F6CF0" w:rsidRPr="002048BD" w:rsidRDefault="009F6CF0" w:rsidP="008E578A">
            <w:pPr>
              <w:spacing w:before="60"/>
              <w:jc w:val="center"/>
              <w:rPr>
                <w:rFonts w:ascii="Arial" w:hAnsi="Arial" w:cs="Arial"/>
                <w:szCs w:val="20"/>
              </w:rPr>
            </w:pPr>
          </w:p>
        </w:tc>
        <w:tc>
          <w:tcPr>
            <w:tcW w:w="1843" w:type="dxa"/>
            <w:vMerge/>
            <w:vAlign w:val="center"/>
          </w:tcPr>
          <w:p w:rsidR="009F6CF0" w:rsidRPr="002048BD" w:rsidRDefault="009F6CF0" w:rsidP="008E578A">
            <w:pPr>
              <w:spacing w:before="60"/>
              <w:jc w:val="center"/>
              <w:rPr>
                <w:rFonts w:ascii="Arial" w:hAnsi="Arial" w:cs="Arial"/>
                <w:szCs w:val="20"/>
              </w:rPr>
            </w:pPr>
          </w:p>
        </w:tc>
        <w:tc>
          <w:tcPr>
            <w:tcW w:w="2340" w:type="dxa"/>
            <w:vMerge/>
            <w:vAlign w:val="center"/>
          </w:tcPr>
          <w:p w:rsidR="009F6CF0" w:rsidRPr="002048BD" w:rsidRDefault="009F6CF0" w:rsidP="008E578A">
            <w:pPr>
              <w:spacing w:before="60"/>
              <w:jc w:val="center"/>
              <w:rPr>
                <w:rFonts w:ascii="Arial" w:hAnsi="Arial" w:cs="Arial"/>
                <w:szCs w:val="20"/>
              </w:rPr>
            </w:pPr>
          </w:p>
        </w:tc>
        <w:tc>
          <w:tcPr>
            <w:tcW w:w="2477" w:type="dxa"/>
            <w:vMerge/>
            <w:vAlign w:val="center"/>
          </w:tcPr>
          <w:p w:rsidR="009F6CF0" w:rsidRPr="002048BD" w:rsidRDefault="009F6CF0" w:rsidP="008E578A">
            <w:pPr>
              <w:spacing w:before="60"/>
              <w:jc w:val="center"/>
              <w:rPr>
                <w:rFonts w:ascii="Arial" w:hAnsi="Arial" w:cs="Arial"/>
                <w:szCs w:val="20"/>
              </w:rPr>
            </w:pPr>
          </w:p>
        </w:tc>
        <w:tc>
          <w:tcPr>
            <w:tcW w:w="1701" w:type="dxa"/>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0126/9*</w:t>
            </w:r>
          </w:p>
        </w:tc>
        <w:tc>
          <w:tcPr>
            <w:tcW w:w="1208" w:type="dxa"/>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0,0163</w:t>
            </w:r>
          </w:p>
        </w:tc>
        <w:tc>
          <w:tcPr>
            <w:tcW w:w="1701" w:type="dxa"/>
            <w:vMerge/>
            <w:vAlign w:val="center"/>
          </w:tcPr>
          <w:p w:rsidR="009F6CF0" w:rsidRPr="002048BD" w:rsidRDefault="009F6CF0" w:rsidP="008E578A">
            <w:pPr>
              <w:spacing w:before="60"/>
              <w:jc w:val="center"/>
              <w:rPr>
                <w:rFonts w:ascii="Arial" w:hAnsi="Arial" w:cs="Arial"/>
                <w:szCs w:val="20"/>
              </w:rPr>
            </w:pPr>
          </w:p>
        </w:tc>
      </w:tr>
      <w:tr w:rsidR="009F6CF0" w:rsidRPr="002048BD" w:rsidTr="008E578A">
        <w:trPr>
          <w:trHeight w:val="180"/>
          <w:jc w:val="center"/>
        </w:trPr>
        <w:tc>
          <w:tcPr>
            <w:tcW w:w="817" w:type="dxa"/>
            <w:vMerge/>
            <w:vAlign w:val="center"/>
          </w:tcPr>
          <w:p w:rsidR="009F6CF0" w:rsidRPr="002048BD" w:rsidRDefault="009F6CF0" w:rsidP="008E578A">
            <w:pPr>
              <w:contextualSpacing/>
              <w:jc w:val="center"/>
              <w:rPr>
                <w:rFonts w:ascii="Arial" w:hAnsi="Arial" w:cs="Arial"/>
                <w:szCs w:val="20"/>
              </w:rPr>
            </w:pPr>
          </w:p>
        </w:tc>
        <w:tc>
          <w:tcPr>
            <w:tcW w:w="1843" w:type="dxa"/>
            <w:vMerge/>
            <w:vAlign w:val="center"/>
          </w:tcPr>
          <w:p w:rsidR="009F6CF0" w:rsidRPr="002048BD" w:rsidRDefault="009F6CF0" w:rsidP="008E578A">
            <w:pPr>
              <w:spacing w:before="60"/>
              <w:jc w:val="center"/>
              <w:rPr>
                <w:rFonts w:ascii="Arial" w:hAnsi="Arial" w:cs="Arial"/>
                <w:szCs w:val="20"/>
              </w:rPr>
            </w:pPr>
          </w:p>
        </w:tc>
        <w:tc>
          <w:tcPr>
            <w:tcW w:w="1843" w:type="dxa"/>
            <w:vMerge/>
            <w:vAlign w:val="center"/>
          </w:tcPr>
          <w:p w:rsidR="009F6CF0" w:rsidRPr="002048BD" w:rsidRDefault="009F6CF0" w:rsidP="008E578A">
            <w:pPr>
              <w:spacing w:before="60"/>
              <w:jc w:val="center"/>
              <w:rPr>
                <w:rFonts w:ascii="Arial" w:hAnsi="Arial" w:cs="Arial"/>
                <w:szCs w:val="20"/>
              </w:rPr>
            </w:pPr>
          </w:p>
        </w:tc>
        <w:tc>
          <w:tcPr>
            <w:tcW w:w="2340" w:type="dxa"/>
            <w:vMerge/>
            <w:vAlign w:val="center"/>
          </w:tcPr>
          <w:p w:rsidR="009F6CF0" w:rsidRPr="002048BD" w:rsidRDefault="009F6CF0" w:rsidP="008E578A">
            <w:pPr>
              <w:spacing w:before="60"/>
              <w:jc w:val="center"/>
              <w:rPr>
                <w:rFonts w:ascii="Arial" w:hAnsi="Arial" w:cs="Arial"/>
                <w:szCs w:val="20"/>
              </w:rPr>
            </w:pPr>
          </w:p>
        </w:tc>
        <w:tc>
          <w:tcPr>
            <w:tcW w:w="2477" w:type="dxa"/>
            <w:vMerge/>
            <w:vAlign w:val="center"/>
          </w:tcPr>
          <w:p w:rsidR="009F6CF0" w:rsidRPr="002048BD" w:rsidRDefault="009F6CF0" w:rsidP="008E578A">
            <w:pPr>
              <w:spacing w:before="60"/>
              <w:jc w:val="center"/>
              <w:rPr>
                <w:rFonts w:ascii="Arial" w:hAnsi="Arial" w:cs="Arial"/>
                <w:szCs w:val="20"/>
              </w:rPr>
            </w:pPr>
          </w:p>
        </w:tc>
        <w:tc>
          <w:tcPr>
            <w:tcW w:w="1701" w:type="dxa"/>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0126/10*</w:t>
            </w:r>
          </w:p>
        </w:tc>
        <w:tc>
          <w:tcPr>
            <w:tcW w:w="1208" w:type="dxa"/>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0,0219</w:t>
            </w:r>
          </w:p>
        </w:tc>
        <w:tc>
          <w:tcPr>
            <w:tcW w:w="1701" w:type="dxa"/>
            <w:vMerge/>
            <w:vAlign w:val="center"/>
          </w:tcPr>
          <w:p w:rsidR="009F6CF0" w:rsidRPr="002048BD" w:rsidRDefault="009F6CF0" w:rsidP="008E578A">
            <w:pPr>
              <w:spacing w:before="60"/>
              <w:jc w:val="center"/>
              <w:rPr>
                <w:rFonts w:ascii="Arial" w:hAnsi="Arial" w:cs="Arial"/>
                <w:szCs w:val="20"/>
              </w:rPr>
            </w:pPr>
          </w:p>
        </w:tc>
      </w:tr>
      <w:tr w:rsidR="009F6CF0" w:rsidRPr="002048BD" w:rsidTr="008E578A">
        <w:trPr>
          <w:trHeight w:val="180"/>
          <w:jc w:val="center"/>
        </w:trPr>
        <w:tc>
          <w:tcPr>
            <w:tcW w:w="817" w:type="dxa"/>
            <w:vMerge/>
            <w:vAlign w:val="center"/>
          </w:tcPr>
          <w:p w:rsidR="009F6CF0" w:rsidRPr="002048BD" w:rsidRDefault="009F6CF0" w:rsidP="008E578A">
            <w:pPr>
              <w:contextualSpacing/>
              <w:jc w:val="center"/>
              <w:rPr>
                <w:rFonts w:ascii="Arial" w:hAnsi="Arial" w:cs="Arial"/>
                <w:szCs w:val="20"/>
              </w:rPr>
            </w:pPr>
          </w:p>
        </w:tc>
        <w:tc>
          <w:tcPr>
            <w:tcW w:w="1843" w:type="dxa"/>
            <w:vMerge/>
            <w:vAlign w:val="center"/>
          </w:tcPr>
          <w:p w:rsidR="009F6CF0" w:rsidRPr="002048BD" w:rsidRDefault="009F6CF0" w:rsidP="008E578A">
            <w:pPr>
              <w:spacing w:before="60"/>
              <w:jc w:val="center"/>
              <w:rPr>
                <w:rFonts w:ascii="Arial" w:hAnsi="Arial" w:cs="Arial"/>
                <w:szCs w:val="20"/>
              </w:rPr>
            </w:pPr>
          </w:p>
        </w:tc>
        <w:tc>
          <w:tcPr>
            <w:tcW w:w="1843" w:type="dxa"/>
            <w:vMerge/>
            <w:vAlign w:val="center"/>
          </w:tcPr>
          <w:p w:rsidR="009F6CF0" w:rsidRPr="002048BD" w:rsidRDefault="009F6CF0" w:rsidP="008E578A">
            <w:pPr>
              <w:spacing w:before="60"/>
              <w:jc w:val="center"/>
              <w:rPr>
                <w:rFonts w:ascii="Arial" w:hAnsi="Arial" w:cs="Arial"/>
                <w:szCs w:val="20"/>
              </w:rPr>
            </w:pPr>
          </w:p>
        </w:tc>
        <w:tc>
          <w:tcPr>
            <w:tcW w:w="2340" w:type="dxa"/>
            <w:vMerge/>
            <w:vAlign w:val="center"/>
          </w:tcPr>
          <w:p w:rsidR="009F6CF0" w:rsidRPr="002048BD" w:rsidRDefault="009F6CF0" w:rsidP="008E578A">
            <w:pPr>
              <w:spacing w:before="60"/>
              <w:jc w:val="center"/>
              <w:rPr>
                <w:rFonts w:ascii="Arial" w:hAnsi="Arial" w:cs="Arial"/>
                <w:szCs w:val="20"/>
              </w:rPr>
            </w:pPr>
          </w:p>
        </w:tc>
        <w:tc>
          <w:tcPr>
            <w:tcW w:w="2477" w:type="dxa"/>
            <w:vMerge/>
            <w:vAlign w:val="center"/>
          </w:tcPr>
          <w:p w:rsidR="009F6CF0" w:rsidRPr="002048BD" w:rsidRDefault="009F6CF0" w:rsidP="008E578A">
            <w:pPr>
              <w:spacing w:before="60"/>
              <w:jc w:val="center"/>
              <w:rPr>
                <w:rFonts w:ascii="Arial" w:hAnsi="Arial" w:cs="Arial"/>
                <w:szCs w:val="20"/>
              </w:rPr>
            </w:pPr>
          </w:p>
        </w:tc>
        <w:tc>
          <w:tcPr>
            <w:tcW w:w="1701" w:type="dxa"/>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0126/11*°</w:t>
            </w:r>
          </w:p>
        </w:tc>
        <w:tc>
          <w:tcPr>
            <w:tcW w:w="1208" w:type="dxa"/>
            <w:vAlign w:val="center"/>
          </w:tcPr>
          <w:p w:rsidR="009F6CF0" w:rsidRPr="002048BD" w:rsidRDefault="009F6CF0" w:rsidP="008E578A">
            <w:pPr>
              <w:spacing w:before="60"/>
              <w:jc w:val="center"/>
              <w:rPr>
                <w:rFonts w:ascii="Arial" w:hAnsi="Arial" w:cs="Arial"/>
                <w:szCs w:val="20"/>
              </w:rPr>
            </w:pPr>
            <w:r w:rsidRPr="002048BD">
              <w:rPr>
                <w:rFonts w:ascii="Arial" w:hAnsi="Arial" w:cs="Arial"/>
                <w:szCs w:val="20"/>
              </w:rPr>
              <w:t>0,0024</w:t>
            </w:r>
          </w:p>
        </w:tc>
        <w:tc>
          <w:tcPr>
            <w:tcW w:w="1701" w:type="dxa"/>
            <w:vMerge/>
            <w:vAlign w:val="center"/>
          </w:tcPr>
          <w:p w:rsidR="009F6CF0" w:rsidRPr="002048BD" w:rsidRDefault="009F6CF0" w:rsidP="008E578A">
            <w:pPr>
              <w:spacing w:before="60"/>
              <w:jc w:val="center"/>
              <w:rPr>
                <w:rFonts w:ascii="Arial" w:hAnsi="Arial" w:cs="Arial"/>
                <w:szCs w:val="20"/>
              </w:rPr>
            </w:pPr>
          </w:p>
        </w:tc>
      </w:tr>
    </w:tbl>
    <w:p w:rsidR="009F6CF0" w:rsidRPr="002048BD" w:rsidRDefault="009F6CF0" w:rsidP="009F6CF0">
      <w:pPr>
        <w:spacing w:before="120" w:after="0" w:line="240" w:lineRule="auto"/>
        <w:jc w:val="both"/>
        <w:rPr>
          <w:rFonts w:ascii="Arial" w:hAnsi="Arial" w:cs="Arial"/>
        </w:rPr>
      </w:pPr>
      <w:r w:rsidRPr="002048BD">
        <w:rPr>
          <w:rFonts w:ascii="Arial" w:hAnsi="Arial" w:cs="Arial"/>
        </w:rPr>
        <w:t>* az ingatlanok nem teljes területükkel módosulnak</w:t>
      </w:r>
    </w:p>
    <w:p w:rsidR="009F6CF0" w:rsidRPr="00734EE9" w:rsidRDefault="009F6CF0" w:rsidP="009F6CF0">
      <w:pPr>
        <w:spacing w:before="120" w:after="0" w:line="240" w:lineRule="auto"/>
        <w:jc w:val="both"/>
        <w:rPr>
          <w:rFonts w:ascii="Arial" w:hAnsi="Arial" w:cs="Arial"/>
        </w:rPr>
      </w:pPr>
      <w:r w:rsidRPr="002048BD">
        <w:rPr>
          <w:rFonts w:ascii="Arial" w:hAnsi="Arial" w:cs="Arial"/>
        </w:rPr>
        <w:t>° az ingatlan a szabályozási vonal tervezett telekhatárhoz való igazítása miatt érintett</w:t>
      </w:r>
    </w:p>
    <w:p w:rsidR="009F6CF0" w:rsidRPr="00734EE9" w:rsidRDefault="009F6CF0" w:rsidP="009F6CF0">
      <w:pPr>
        <w:spacing w:before="120" w:after="0" w:line="240" w:lineRule="auto"/>
        <w:jc w:val="both"/>
        <w:rPr>
          <w:rFonts w:ascii="Arial" w:hAnsi="Arial" w:cs="Arial"/>
        </w:rPr>
      </w:pPr>
      <w:proofErr w:type="spellStart"/>
      <w:r>
        <w:rPr>
          <w:rFonts w:ascii="Arial" w:hAnsi="Arial" w:cs="Arial"/>
        </w:rPr>
        <w:t>Lsd</w:t>
      </w:r>
      <w:proofErr w:type="spellEnd"/>
      <w:r>
        <w:rPr>
          <w:rFonts w:ascii="Arial" w:hAnsi="Arial" w:cs="Arial"/>
        </w:rPr>
        <w:t>.: 1/2018vált jelű tervlapot a változással érintett területek térképi bemutatásáról</w:t>
      </w:r>
    </w:p>
    <w:p w:rsidR="009F6CF0" w:rsidRPr="005E2577" w:rsidRDefault="009F6CF0" w:rsidP="009F6CF0">
      <w:pPr>
        <w:spacing w:before="120" w:after="0" w:line="240" w:lineRule="auto"/>
        <w:jc w:val="both"/>
        <w:rPr>
          <w:rFonts w:ascii="Arial" w:hAnsi="Arial" w:cs="Arial"/>
          <w:color w:val="FF0000"/>
        </w:rPr>
      </w:pPr>
    </w:p>
    <w:p w:rsidR="009F6CF0" w:rsidRPr="00CC7E9E" w:rsidRDefault="009F6CF0" w:rsidP="009F6CF0">
      <w:pPr>
        <w:spacing w:before="120" w:after="120" w:line="240" w:lineRule="auto"/>
        <w:rPr>
          <w:rFonts w:ascii="Arial" w:hAnsi="Arial" w:cs="Arial"/>
          <w:color w:val="FF0000"/>
          <w:sz w:val="20"/>
          <w:szCs w:val="20"/>
        </w:rPr>
        <w:sectPr w:rsidR="009F6CF0" w:rsidRPr="00CC7E9E" w:rsidSect="0089589A">
          <w:pgSz w:w="16838" w:h="11906" w:orient="landscape" w:code="9"/>
          <w:pgMar w:top="1418" w:right="1418" w:bottom="1418" w:left="1418" w:header="709" w:footer="709" w:gutter="0"/>
          <w:cols w:space="708"/>
          <w:docGrid w:linePitch="360"/>
        </w:sectPr>
      </w:pPr>
    </w:p>
    <w:p w:rsidR="009F6CF0" w:rsidRPr="00DC2D96" w:rsidRDefault="009F6CF0" w:rsidP="009F6CF0">
      <w:pPr>
        <w:pStyle w:val="Listaszerbekezds"/>
        <w:numPr>
          <w:ilvl w:val="0"/>
          <w:numId w:val="7"/>
        </w:numPr>
        <w:pBdr>
          <w:bottom w:val="single" w:sz="4" w:space="1" w:color="auto"/>
        </w:pBdr>
        <w:shd w:val="clear" w:color="auto" w:fill="BFBFBF" w:themeFill="background1" w:themeFillShade="BF"/>
        <w:spacing w:after="240"/>
        <w:ind w:left="714" w:hanging="357"/>
        <w:rPr>
          <w:rFonts w:cs="Arial"/>
          <w:b/>
          <w:smallCaps/>
          <w:sz w:val="32"/>
          <w:szCs w:val="32"/>
        </w:rPr>
      </w:pPr>
      <w:r w:rsidRPr="00DC2D96">
        <w:rPr>
          <w:rFonts w:cs="Arial"/>
          <w:b/>
          <w:smallCaps/>
          <w:sz w:val="28"/>
          <w:szCs w:val="28"/>
        </w:rPr>
        <w:lastRenderedPageBreak/>
        <w:t xml:space="preserve">KIEMELT FEJLESZTÉSI TERÜLET: 06/205 hrsz.-ú </w:t>
      </w:r>
      <w:r>
        <w:rPr>
          <w:rFonts w:cs="Arial"/>
          <w:b/>
          <w:smallCaps/>
          <w:sz w:val="28"/>
          <w:szCs w:val="28"/>
        </w:rPr>
        <w:t xml:space="preserve">terület módosítása — ipari </w:t>
      </w:r>
      <w:r w:rsidRPr="00DC2D96">
        <w:rPr>
          <w:rFonts w:cs="Arial"/>
          <w:b/>
          <w:smallCaps/>
          <w:sz w:val="28"/>
          <w:szCs w:val="28"/>
        </w:rPr>
        <w:t>te</w:t>
      </w:r>
      <w:r>
        <w:rPr>
          <w:rFonts w:cs="Arial"/>
          <w:b/>
          <w:smallCaps/>
          <w:sz w:val="28"/>
          <w:szCs w:val="28"/>
        </w:rPr>
        <w:t>hermentesítő út</w:t>
      </w:r>
    </w:p>
    <w:p w:rsidR="009F6CF0" w:rsidRPr="00DC2D96" w:rsidRDefault="009F6CF0" w:rsidP="009F6CF0">
      <w:pPr>
        <w:pStyle w:val="Listaszerbekezds"/>
        <w:numPr>
          <w:ilvl w:val="0"/>
          <w:numId w:val="8"/>
        </w:numPr>
        <w:spacing w:before="360" w:after="120"/>
        <w:ind w:left="993"/>
        <w:contextualSpacing w:val="0"/>
        <w:rPr>
          <w:rFonts w:cs="Arial"/>
          <w:b/>
          <w:sz w:val="28"/>
          <w:szCs w:val="28"/>
        </w:rPr>
      </w:pPr>
      <w:r w:rsidRPr="00DC2D96">
        <w:rPr>
          <w:rFonts w:cs="Arial"/>
          <w:b/>
          <w:sz w:val="28"/>
          <w:szCs w:val="28"/>
        </w:rPr>
        <w:t>Módosítás tárgya</w:t>
      </w:r>
    </w:p>
    <w:p w:rsidR="009F6CF0" w:rsidRDefault="009F6CF0" w:rsidP="009F6CF0">
      <w:pPr>
        <w:spacing w:before="120" w:after="0" w:line="240" w:lineRule="auto"/>
        <w:jc w:val="both"/>
        <w:rPr>
          <w:rFonts w:ascii="Arial" w:hAnsi="Arial" w:cs="Arial"/>
        </w:rPr>
      </w:pPr>
      <w:r w:rsidRPr="00DC2D96">
        <w:rPr>
          <w:rFonts w:ascii="Arial" w:hAnsi="Arial" w:cs="Arial"/>
        </w:rPr>
        <w:t xml:space="preserve">Az I. számú módosítás, a 06/205. hrsz-ú ingatlan közlekedési területből ipari területbe való módosítása. </w:t>
      </w:r>
    </w:p>
    <w:p w:rsidR="009F6CF0" w:rsidRDefault="009F6CF0" w:rsidP="009F6CF0">
      <w:pPr>
        <w:spacing w:before="120" w:after="0" w:line="240" w:lineRule="auto"/>
        <w:jc w:val="both"/>
        <w:rPr>
          <w:rFonts w:ascii="Arial" w:hAnsi="Arial" w:cs="Arial"/>
        </w:rPr>
      </w:pPr>
      <w:r>
        <w:rPr>
          <w:rFonts w:ascii="Arial" w:hAnsi="Arial" w:cs="Arial"/>
        </w:rPr>
        <w:t xml:space="preserve">Tekintettel arra, hogy a módosítás során beépítésre szánt terület kerül kijelölésre, a biológiai aktivitásérték fenntartása miatt beépítésre nem szánt területet, jelen esetben erdőterületet jelölünk ki Berhida közigazgatási területén. A tervezett erdőterület, a módosításra kerülő úttól északra található 06/206 hrsz-ú ingatlan, mely jelenleg szinté közlekedési terület.   </w:t>
      </w:r>
    </w:p>
    <w:p w:rsidR="009F6CF0" w:rsidRDefault="009F6CF0" w:rsidP="009F6CF0">
      <w:pPr>
        <w:spacing w:before="120" w:after="0" w:line="240" w:lineRule="auto"/>
        <w:jc w:val="both"/>
        <w:rPr>
          <w:rFonts w:ascii="Arial" w:hAnsi="Arial" w:cs="Arial"/>
        </w:rPr>
      </w:pPr>
      <w:r w:rsidRPr="002048BD">
        <w:rPr>
          <w:rFonts w:ascii="Arial" w:hAnsi="Arial" w:cs="Arial"/>
          <w:szCs w:val="20"/>
        </w:rPr>
        <w:t>Az I. módosítás által érintett területeket 1/2018vált jelű tervlapon és az 1. táblázatban a 1-2. sorszámú területeinél került bemutatásra.</w:t>
      </w:r>
      <w:r w:rsidRPr="00CC7E9E">
        <w:rPr>
          <w:rFonts w:ascii="Arial" w:hAnsi="Arial" w:cs="Arial"/>
          <w:szCs w:val="20"/>
        </w:rPr>
        <w:t xml:space="preserve"> </w:t>
      </w:r>
    </w:p>
    <w:p w:rsidR="009F6CF0" w:rsidRPr="005321BF" w:rsidRDefault="009F6CF0" w:rsidP="009F6CF0">
      <w:pPr>
        <w:pStyle w:val="Listaszerbekezds"/>
        <w:numPr>
          <w:ilvl w:val="0"/>
          <w:numId w:val="8"/>
        </w:numPr>
        <w:spacing w:before="240" w:after="120"/>
        <w:ind w:left="992" w:hanging="357"/>
        <w:contextualSpacing w:val="0"/>
        <w:rPr>
          <w:rFonts w:cs="Arial"/>
          <w:b/>
          <w:sz w:val="28"/>
          <w:szCs w:val="28"/>
        </w:rPr>
      </w:pPr>
      <w:r w:rsidRPr="005321BF">
        <w:rPr>
          <w:rFonts w:cs="Arial"/>
          <w:b/>
          <w:sz w:val="28"/>
          <w:szCs w:val="28"/>
        </w:rPr>
        <w:t>Településrendezési javaslatok (javasolt területfelhasználás)</w:t>
      </w:r>
    </w:p>
    <w:p w:rsidR="009F6CF0" w:rsidRPr="00752BFD" w:rsidRDefault="009F6CF0" w:rsidP="009F6CF0">
      <w:pPr>
        <w:spacing w:before="120" w:after="0" w:line="240" w:lineRule="auto"/>
        <w:jc w:val="both"/>
        <w:rPr>
          <w:rFonts w:ascii="Arial" w:hAnsi="Arial" w:cs="Arial"/>
          <w:strike/>
          <w:szCs w:val="20"/>
        </w:rPr>
      </w:pPr>
      <w:r w:rsidRPr="005321BF">
        <w:rPr>
          <w:rFonts w:ascii="Arial" w:hAnsi="Arial" w:cs="Arial"/>
          <w:szCs w:val="20"/>
        </w:rPr>
        <w:t>Az ipari tehermentesítő út területe (06/205 hrsz</w:t>
      </w:r>
      <w:r>
        <w:rPr>
          <w:rFonts w:ascii="Arial" w:hAnsi="Arial" w:cs="Arial"/>
          <w:szCs w:val="20"/>
        </w:rPr>
        <w:t>. 1,02 ha</w:t>
      </w:r>
      <w:r w:rsidRPr="005321BF">
        <w:rPr>
          <w:rFonts w:ascii="Arial" w:hAnsi="Arial" w:cs="Arial"/>
          <w:szCs w:val="20"/>
        </w:rPr>
        <w:t xml:space="preserve">) </w:t>
      </w:r>
      <w:r>
        <w:rPr>
          <w:rFonts w:ascii="Arial" w:hAnsi="Arial" w:cs="Arial"/>
          <w:szCs w:val="20"/>
        </w:rPr>
        <w:t xml:space="preserve">a jelenlegi közlekedési területből ipari területfelhasználásba kerül átsorolásra. </w:t>
      </w:r>
    </w:p>
    <w:p w:rsidR="009F6CF0" w:rsidRDefault="009F6CF0" w:rsidP="009F6CF0">
      <w:pPr>
        <w:spacing w:before="120" w:after="0" w:line="240" w:lineRule="auto"/>
        <w:jc w:val="both"/>
        <w:rPr>
          <w:rFonts w:ascii="Arial" w:hAnsi="Arial" w:cs="Arial"/>
          <w:szCs w:val="20"/>
        </w:rPr>
      </w:pPr>
      <w:r>
        <w:rPr>
          <w:rFonts w:ascii="Arial" w:hAnsi="Arial" w:cs="Arial"/>
          <w:szCs w:val="20"/>
        </w:rPr>
        <w:t xml:space="preserve">A biológiai aktivitásérték fenntartása miatt, a 06/206 hrsz-ú ingatlant (0,57 ha) a jelenlegi közlekedési területből erdőterület területfelhasználásba kerül. </w:t>
      </w:r>
    </w:p>
    <w:p w:rsidR="009F6CF0" w:rsidRPr="00E3166B" w:rsidRDefault="009F6CF0" w:rsidP="009F6CF0">
      <w:pPr>
        <w:pStyle w:val="Listaszerbekezds"/>
        <w:numPr>
          <w:ilvl w:val="0"/>
          <w:numId w:val="8"/>
        </w:numPr>
        <w:spacing w:before="240" w:after="120"/>
        <w:ind w:left="992" w:hanging="357"/>
        <w:contextualSpacing w:val="0"/>
        <w:rPr>
          <w:rFonts w:cs="Arial"/>
          <w:b/>
          <w:sz w:val="28"/>
          <w:szCs w:val="28"/>
        </w:rPr>
      </w:pPr>
      <w:r w:rsidRPr="00E3166B">
        <w:rPr>
          <w:rFonts w:cs="Arial"/>
          <w:b/>
          <w:sz w:val="28"/>
          <w:szCs w:val="28"/>
        </w:rPr>
        <w:t>Szakági vizsgálatok és javaslatok</w:t>
      </w:r>
    </w:p>
    <w:p w:rsidR="009F6CF0" w:rsidRPr="00E3166B" w:rsidRDefault="009F6CF0" w:rsidP="009F6CF0">
      <w:pPr>
        <w:spacing w:before="120" w:after="0" w:line="240" w:lineRule="auto"/>
        <w:jc w:val="both"/>
        <w:rPr>
          <w:rFonts w:ascii="Arial" w:hAnsi="Arial" w:cs="Arial"/>
          <w:szCs w:val="20"/>
        </w:rPr>
      </w:pPr>
      <w:r w:rsidRPr="00E3166B">
        <w:rPr>
          <w:rFonts w:ascii="Arial" w:hAnsi="Arial" w:cs="Arial"/>
          <w:szCs w:val="20"/>
        </w:rPr>
        <w:t>Az egyes szakági fejezetek a tervezett változtatások várható következményeit, hatásait, valamint a tervezett településrendezési változások indoklását tartalmazzák, a hatályos településrendezési tervek szakági alátámasztó fejezeteinek kiegészítéseként.</w:t>
      </w:r>
    </w:p>
    <w:p w:rsidR="009F6CF0" w:rsidRPr="00E3166B" w:rsidRDefault="009F6CF0" w:rsidP="009F6CF0">
      <w:pPr>
        <w:pStyle w:val="Listaszerbekezds"/>
        <w:numPr>
          <w:ilvl w:val="1"/>
          <w:numId w:val="8"/>
        </w:numPr>
        <w:tabs>
          <w:tab w:val="left" w:pos="1701"/>
        </w:tabs>
        <w:spacing w:before="240" w:after="120"/>
        <w:ind w:left="794" w:firstLine="340"/>
        <w:contextualSpacing w:val="0"/>
        <w:rPr>
          <w:rFonts w:cs="Arial"/>
          <w:b/>
          <w:sz w:val="28"/>
          <w:szCs w:val="28"/>
        </w:rPr>
      </w:pPr>
      <w:r w:rsidRPr="00E3166B">
        <w:rPr>
          <w:rFonts w:cs="Arial"/>
          <w:b/>
          <w:sz w:val="28"/>
          <w:szCs w:val="28"/>
        </w:rPr>
        <w:t>Tájrendezési vizsgálatok és javaslatok alátámasztó munkarész kiegészítése</w:t>
      </w:r>
    </w:p>
    <w:p w:rsidR="009F6CF0" w:rsidRPr="00E3166B" w:rsidRDefault="009F6CF0" w:rsidP="009F6CF0">
      <w:pPr>
        <w:spacing w:before="120" w:after="0" w:line="240" w:lineRule="auto"/>
        <w:jc w:val="both"/>
        <w:rPr>
          <w:rFonts w:ascii="Arial" w:hAnsi="Arial" w:cs="Arial"/>
        </w:rPr>
      </w:pPr>
      <w:r w:rsidRPr="00E3166B">
        <w:rPr>
          <w:rFonts w:ascii="Arial" w:hAnsi="Arial" w:cs="Arial"/>
        </w:rPr>
        <w:t>Az I. módosítá</w:t>
      </w:r>
      <w:r>
        <w:rPr>
          <w:rFonts w:ascii="Arial" w:hAnsi="Arial" w:cs="Arial"/>
        </w:rPr>
        <w:t>s</w:t>
      </w:r>
      <w:r w:rsidRPr="00E3166B">
        <w:rPr>
          <w:rFonts w:ascii="Arial" w:hAnsi="Arial" w:cs="Arial"/>
        </w:rPr>
        <w:t xml:space="preserve">sal érintett terület Veszprém Megyei Területrendezési terv Térségi szerkezeti tervlapján mezőgazdasági térségben található. A területre vonatkozóan, a megyei területrendezési terv térségi övezetei nem tartalmaznak olyan előírásokat, amelyek e tervezett módosítást ellehetetlenítenék.  </w:t>
      </w:r>
    </w:p>
    <w:p w:rsidR="009F6CF0" w:rsidRPr="00E3166B" w:rsidRDefault="009F6CF0" w:rsidP="009F6CF0">
      <w:pPr>
        <w:spacing w:before="120" w:after="0" w:line="240" w:lineRule="auto"/>
        <w:jc w:val="both"/>
        <w:rPr>
          <w:rFonts w:ascii="Arial" w:hAnsi="Arial" w:cs="Arial"/>
        </w:rPr>
      </w:pPr>
      <w:r w:rsidRPr="00E3166B">
        <w:rPr>
          <w:rFonts w:ascii="Arial" w:hAnsi="Arial" w:cs="Arial"/>
        </w:rPr>
        <w:t xml:space="preserve">A módosítással érintett területet </w:t>
      </w:r>
      <w:r w:rsidRPr="00E3166B">
        <w:rPr>
          <w:rFonts w:ascii="Arial" w:hAnsi="Arial" w:cs="Arial"/>
          <w:b/>
        </w:rPr>
        <w:t xml:space="preserve">nem érinti </w:t>
      </w:r>
      <w:r w:rsidRPr="00E3166B">
        <w:rPr>
          <w:rFonts w:ascii="Arial" w:hAnsi="Arial" w:cs="Arial"/>
        </w:rPr>
        <w:t xml:space="preserve">országos vagy helyi védett vagy védelemre tervezett </w:t>
      </w:r>
      <w:r w:rsidRPr="00E3166B">
        <w:rPr>
          <w:rFonts w:ascii="Arial" w:hAnsi="Arial" w:cs="Arial"/>
          <w:b/>
        </w:rPr>
        <w:t>természeti terület</w:t>
      </w:r>
      <w:r w:rsidRPr="00E3166B">
        <w:rPr>
          <w:rFonts w:ascii="Arial" w:hAnsi="Arial" w:cs="Arial"/>
        </w:rPr>
        <w:t xml:space="preserve">, természeti emlék vagy ex lege védett terület. </w:t>
      </w:r>
    </w:p>
    <w:p w:rsidR="009F6CF0" w:rsidRPr="00E3166B" w:rsidRDefault="009F6CF0" w:rsidP="009F6CF0">
      <w:pPr>
        <w:spacing w:before="120" w:after="0" w:line="240" w:lineRule="auto"/>
        <w:jc w:val="both"/>
        <w:rPr>
          <w:rFonts w:ascii="Arial" w:hAnsi="Arial" w:cs="Arial"/>
        </w:rPr>
      </w:pPr>
      <w:r w:rsidRPr="00E3166B">
        <w:rPr>
          <w:rFonts w:ascii="Arial" w:hAnsi="Arial" w:cs="Arial"/>
        </w:rPr>
        <w:t xml:space="preserve">A módosítással érintett terület </w:t>
      </w:r>
      <w:r w:rsidRPr="00E3166B">
        <w:rPr>
          <w:rFonts w:ascii="Arial" w:hAnsi="Arial" w:cs="Arial"/>
          <w:b/>
        </w:rPr>
        <w:t>nem</w:t>
      </w:r>
      <w:r w:rsidRPr="00E3166B">
        <w:rPr>
          <w:rFonts w:ascii="Arial" w:hAnsi="Arial" w:cs="Arial"/>
        </w:rPr>
        <w:t xml:space="preserve"> </w:t>
      </w:r>
      <w:r w:rsidRPr="00E3166B">
        <w:rPr>
          <w:rFonts w:ascii="Arial" w:hAnsi="Arial" w:cs="Arial"/>
          <w:b/>
        </w:rPr>
        <w:t>része</w:t>
      </w:r>
      <w:r w:rsidRPr="00E3166B">
        <w:rPr>
          <w:rFonts w:ascii="Arial" w:hAnsi="Arial" w:cs="Arial"/>
        </w:rPr>
        <w:t xml:space="preserve"> az országos ökológiai hálózat területének. </w:t>
      </w:r>
    </w:p>
    <w:p w:rsidR="009F6CF0" w:rsidRPr="00E3166B" w:rsidRDefault="009F6CF0" w:rsidP="009F6CF0">
      <w:pPr>
        <w:spacing w:before="120" w:after="0" w:line="240" w:lineRule="auto"/>
        <w:jc w:val="both"/>
        <w:rPr>
          <w:rFonts w:ascii="Arial" w:hAnsi="Arial" w:cs="Arial"/>
        </w:rPr>
      </w:pPr>
      <w:r w:rsidRPr="00E3166B">
        <w:rPr>
          <w:rFonts w:ascii="Arial" w:hAnsi="Arial" w:cs="Arial"/>
        </w:rPr>
        <w:t xml:space="preserve">A módosítással érintett terület </w:t>
      </w:r>
      <w:r w:rsidRPr="00E3166B">
        <w:rPr>
          <w:rFonts w:ascii="Arial" w:hAnsi="Arial" w:cs="Arial"/>
          <w:b/>
        </w:rPr>
        <w:t>nem</w:t>
      </w:r>
      <w:r w:rsidRPr="00E3166B">
        <w:rPr>
          <w:rFonts w:ascii="Arial" w:hAnsi="Arial" w:cs="Arial"/>
        </w:rPr>
        <w:t xml:space="preserve"> része, ill. nem határos európai jelentőségű élőhellyel, ún. </w:t>
      </w:r>
      <w:proofErr w:type="spellStart"/>
      <w:r w:rsidRPr="00E3166B">
        <w:rPr>
          <w:rFonts w:ascii="Arial" w:hAnsi="Arial" w:cs="Arial"/>
          <w:b/>
        </w:rPr>
        <w:t>Natura</w:t>
      </w:r>
      <w:proofErr w:type="spellEnd"/>
      <w:r w:rsidRPr="00E3166B">
        <w:rPr>
          <w:rFonts w:ascii="Arial" w:hAnsi="Arial" w:cs="Arial"/>
          <w:b/>
        </w:rPr>
        <w:t xml:space="preserve"> 2000</w:t>
      </w:r>
      <w:r w:rsidRPr="00E3166B">
        <w:rPr>
          <w:rFonts w:ascii="Arial" w:hAnsi="Arial" w:cs="Arial"/>
        </w:rPr>
        <w:t xml:space="preserve"> területtel.</w:t>
      </w:r>
    </w:p>
    <w:p w:rsidR="009F6CF0" w:rsidRPr="005E2577" w:rsidRDefault="009F6CF0" w:rsidP="009F6CF0">
      <w:pPr>
        <w:spacing w:after="0" w:line="240" w:lineRule="auto"/>
        <w:jc w:val="center"/>
        <w:rPr>
          <w:rFonts w:ascii="Arial" w:hAnsi="Arial" w:cs="Arial"/>
          <w:b/>
          <w:color w:val="FF0000"/>
          <w:sz w:val="2"/>
          <w:szCs w:val="2"/>
        </w:rPr>
      </w:pPr>
      <w:r w:rsidRPr="005E2577">
        <w:rPr>
          <w:rFonts w:ascii="Arial" w:hAnsi="Arial" w:cs="Arial"/>
          <w:b/>
          <w:color w:val="FF0000"/>
          <w:sz w:val="20"/>
        </w:rPr>
        <w:t xml:space="preserve"> </w:t>
      </w:r>
    </w:p>
    <w:p w:rsidR="009F6CF0" w:rsidRPr="00237BC6" w:rsidRDefault="009F6CF0" w:rsidP="009F6CF0">
      <w:pPr>
        <w:spacing w:before="120" w:after="0" w:line="240" w:lineRule="auto"/>
        <w:jc w:val="both"/>
        <w:rPr>
          <w:rFonts w:ascii="Arial" w:hAnsi="Arial" w:cs="Arial"/>
        </w:rPr>
      </w:pPr>
      <w:r w:rsidRPr="00237BC6">
        <w:rPr>
          <w:rFonts w:ascii="Arial" w:hAnsi="Arial" w:cs="Arial"/>
        </w:rPr>
        <w:t xml:space="preserve">A módosítással érintett területen a NÉBIH Erdőtérképe alapján (2018.09.10.) nem található erdőtervezett erdő.  </w:t>
      </w:r>
    </w:p>
    <w:p w:rsidR="009F6CF0" w:rsidRPr="005E2577" w:rsidRDefault="009F6CF0" w:rsidP="009F6CF0">
      <w:pPr>
        <w:spacing w:before="120" w:after="0" w:line="240" w:lineRule="auto"/>
        <w:jc w:val="center"/>
        <w:rPr>
          <w:rFonts w:ascii="Arial" w:hAnsi="Arial" w:cs="Arial"/>
          <w:color w:val="FF0000"/>
        </w:rPr>
      </w:pPr>
      <w:r>
        <w:rPr>
          <w:rFonts w:ascii="Arial" w:hAnsi="Arial" w:cs="Arial"/>
          <w:noProof/>
          <w:color w:val="FF0000"/>
          <w:lang w:eastAsia="hu-HU"/>
        </w:rPr>
        <w:lastRenderedPageBreak/>
        <w:drawing>
          <wp:inline distT="0" distB="0" distL="0" distR="0" wp14:anchorId="70BC3E86" wp14:editId="00B78CCD">
            <wp:extent cx="2123777" cy="2321477"/>
            <wp:effectExtent l="0" t="0" r="0" b="3175"/>
            <wp:docPr id="3" name="Kép 3" descr="X:\Berhida\_2018\ábrák\I _erdoterk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hida\_2018\ábrák\I _erdoterke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882" cy="2345640"/>
                    </a:xfrm>
                    <a:prstGeom prst="rect">
                      <a:avLst/>
                    </a:prstGeom>
                    <a:noFill/>
                    <a:ln>
                      <a:noFill/>
                    </a:ln>
                  </pic:spPr>
                </pic:pic>
              </a:graphicData>
            </a:graphic>
          </wp:inline>
        </w:drawing>
      </w:r>
    </w:p>
    <w:p w:rsidR="009F6CF0" w:rsidRDefault="009F6CF0" w:rsidP="009F6CF0">
      <w:pPr>
        <w:spacing w:before="120" w:after="0" w:line="240" w:lineRule="auto"/>
        <w:jc w:val="center"/>
        <w:rPr>
          <w:rFonts w:ascii="Arial" w:hAnsi="Arial" w:cs="Arial"/>
          <w:b/>
          <w:sz w:val="20"/>
          <w:szCs w:val="20"/>
        </w:rPr>
      </w:pPr>
      <w:r w:rsidRPr="001602C1">
        <w:rPr>
          <w:rFonts w:ascii="Arial" w:hAnsi="Arial" w:cs="Arial"/>
          <w:b/>
          <w:sz w:val="20"/>
          <w:szCs w:val="20"/>
        </w:rPr>
        <w:t xml:space="preserve">3. ábra: Erdőtervezett </w:t>
      </w:r>
      <w:r w:rsidRPr="00237BC6">
        <w:rPr>
          <w:rFonts w:ascii="Arial" w:hAnsi="Arial" w:cs="Arial"/>
          <w:b/>
          <w:sz w:val="20"/>
          <w:szCs w:val="20"/>
        </w:rPr>
        <w:t xml:space="preserve">erdők elhelyezkedése az ipari tehermentesítő út környezetében </w:t>
      </w:r>
    </w:p>
    <w:p w:rsidR="009F6CF0" w:rsidRPr="00237BC6" w:rsidRDefault="009F6CF0" w:rsidP="009F6CF0">
      <w:pPr>
        <w:spacing w:after="0" w:line="240" w:lineRule="auto"/>
        <w:jc w:val="center"/>
        <w:rPr>
          <w:rFonts w:ascii="Arial" w:hAnsi="Arial" w:cs="Arial"/>
          <w:b/>
          <w:sz w:val="20"/>
          <w:szCs w:val="20"/>
        </w:rPr>
      </w:pPr>
      <w:r w:rsidRPr="00237BC6">
        <w:rPr>
          <w:rFonts w:ascii="Arial" w:hAnsi="Arial" w:cs="Arial"/>
          <w:b/>
          <w:sz w:val="20"/>
          <w:szCs w:val="20"/>
        </w:rPr>
        <w:t>(</w:t>
      </w:r>
      <w:r w:rsidRPr="00237BC6">
        <w:rPr>
          <w:rFonts w:ascii="Arial" w:hAnsi="Arial" w:cs="Arial"/>
          <w:sz w:val="20"/>
          <w:szCs w:val="20"/>
        </w:rPr>
        <w:t>forrás:</w:t>
      </w:r>
      <w:r w:rsidRPr="00237BC6">
        <w:rPr>
          <w:rFonts w:ascii="Arial" w:hAnsi="Arial" w:cs="Arial"/>
          <w:b/>
          <w:sz w:val="20"/>
          <w:szCs w:val="20"/>
        </w:rPr>
        <w:t xml:space="preserve"> </w:t>
      </w:r>
      <w:hyperlink r:id="rId9" w:history="1">
        <w:r w:rsidRPr="00237BC6">
          <w:rPr>
            <w:sz w:val="20"/>
            <w:szCs w:val="20"/>
          </w:rPr>
          <w:t>http://erdoterkep.nebih.gov.hu/</w:t>
        </w:r>
      </w:hyperlink>
      <w:r w:rsidRPr="00237BC6">
        <w:rPr>
          <w:rFonts w:ascii="Arial" w:hAnsi="Arial" w:cs="Arial"/>
          <w:b/>
          <w:sz w:val="20"/>
          <w:szCs w:val="20"/>
        </w:rPr>
        <w:t>)</w:t>
      </w:r>
    </w:p>
    <w:p w:rsidR="009F6CF0" w:rsidRPr="00237BC6" w:rsidRDefault="009F6CF0" w:rsidP="009F6CF0">
      <w:pPr>
        <w:spacing w:after="0" w:line="240" w:lineRule="auto"/>
        <w:jc w:val="center"/>
        <w:rPr>
          <w:rFonts w:ascii="Arial" w:hAnsi="Arial" w:cs="Arial"/>
          <w:b/>
          <w:sz w:val="20"/>
          <w:szCs w:val="20"/>
        </w:rPr>
      </w:pPr>
      <w:r w:rsidRPr="00237BC6">
        <w:rPr>
          <w:rFonts w:ascii="Arial" w:hAnsi="Arial" w:cs="Arial"/>
          <w:b/>
          <w:sz w:val="20"/>
          <w:szCs w:val="20"/>
        </w:rPr>
        <w:t>(zöld: védelmi elsődleges rendeltetés)</w:t>
      </w:r>
    </w:p>
    <w:p w:rsidR="009F6CF0" w:rsidRPr="00237BC6" w:rsidRDefault="009F6CF0" w:rsidP="009F6CF0">
      <w:pPr>
        <w:spacing w:before="120" w:after="0" w:line="240" w:lineRule="auto"/>
        <w:jc w:val="both"/>
        <w:rPr>
          <w:rFonts w:ascii="Arial" w:hAnsi="Arial" w:cs="Arial"/>
        </w:rPr>
      </w:pPr>
      <w:r w:rsidRPr="002048BD">
        <w:rPr>
          <w:rFonts w:ascii="Arial" w:hAnsi="Arial" w:cs="Arial"/>
        </w:rPr>
        <w:t>A tervezett módosításnak tájképre nem lesz jelentős hatása.</w:t>
      </w:r>
      <w:r w:rsidRPr="00237BC6">
        <w:rPr>
          <w:rFonts w:ascii="Arial" w:hAnsi="Arial" w:cs="Arial"/>
        </w:rPr>
        <w:t xml:space="preserve"> </w:t>
      </w:r>
    </w:p>
    <w:p w:rsidR="009F6CF0" w:rsidRPr="002852AE" w:rsidRDefault="009F6CF0" w:rsidP="009F6CF0">
      <w:pPr>
        <w:pStyle w:val="Listaszerbekezds"/>
        <w:numPr>
          <w:ilvl w:val="1"/>
          <w:numId w:val="8"/>
        </w:numPr>
        <w:tabs>
          <w:tab w:val="left" w:pos="1701"/>
        </w:tabs>
        <w:spacing w:before="360" w:after="120"/>
        <w:ind w:firstLine="342"/>
        <w:contextualSpacing w:val="0"/>
        <w:rPr>
          <w:rFonts w:cs="Arial"/>
          <w:b/>
          <w:sz w:val="28"/>
          <w:szCs w:val="28"/>
        </w:rPr>
      </w:pPr>
      <w:r w:rsidRPr="002852AE">
        <w:rPr>
          <w:rFonts w:cs="Arial"/>
          <w:b/>
          <w:sz w:val="28"/>
          <w:szCs w:val="28"/>
        </w:rPr>
        <w:t>Közlekedési vizsgálatok és javaslatok alátámasztó munkarész kiegészítése</w:t>
      </w:r>
    </w:p>
    <w:p w:rsidR="009F6CF0" w:rsidRPr="002852AE" w:rsidRDefault="009F6CF0" w:rsidP="009F6CF0">
      <w:pPr>
        <w:spacing w:before="120" w:after="0" w:line="240" w:lineRule="auto"/>
        <w:jc w:val="both"/>
        <w:rPr>
          <w:rFonts w:ascii="Arial" w:hAnsi="Arial" w:cs="Arial"/>
        </w:rPr>
      </w:pPr>
      <w:r w:rsidRPr="002852AE">
        <w:rPr>
          <w:rFonts w:ascii="Arial" w:hAnsi="Arial" w:cs="Times New Roman"/>
        </w:rPr>
        <w:t xml:space="preserve">A tervezett módosítás a közlekedési alátámasztó munkarész kiegészítését nem igényli. </w:t>
      </w:r>
    </w:p>
    <w:p w:rsidR="009F6CF0" w:rsidRPr="002852AE" w:rsidRDefault="009F6CF0" w:rsidP="009F6CF0">
      <w:pPr>
        <w:pStyle w:val="Listaszerbekezds"/>
        <w:numPr>
          <w:ilvl w:val="1"/>
          <w:numId w:val="8"/>
        </w:numPr>
        <w:tabs>
          <w:tab w:val="left" w:pos="1701"/>
        </w:tabs>
        <w:spacing w:before="360" w:after="120"/>
        <w:ind w:firstLine="342"/>
        <w:contextualSpacing w:val="0"/>
        <w:rPr>
          <w:rFonts w:cs="Arial"/>
          <w:b/>
          <w:sz w:val="28"/>
          <w:szCs w:val="28"/>
        </w:rPr>
      </w:pPr>
      <w:proofErr w:type="spellStart"/>
      <w:r w:rsidRPr="002852AE">
        <w:rPr>
          <w:rFonts w:cs="Arial"/>
          <w:b/>
          <w:sz w:val="28"/>
          <w:szCs w:val="28"/>
        </w:rPr>
        <w:t>Közművesítési</w:t>
      </w:r>
      <w:proofErr w:type="spellEnd"/>
      <w:r w:rsidRPr="002852AE">
        <w:rPr>
          <w:rFonts w:cs="Arial"/>
          <w:b/>
          <w:sz w:val="28"/>
          <w:szCs w:val="28"/>
        </w:rPr>
        <w:t xml:space="preserve"> és elektronikus hírközlési alátámasztó munkarész kiegészítése</w:t>
      </w:r>
    </w:p>
    <w:p w:rsidR="009F6CF0" w:rsidRPr="00237BC6" w:rsidRDefault="009F6CF0" w:rsidP="009F6CF0">
      <w:pPr>
        <w:spacing w:before="120" w:after="0" w:line="240" w:lineRule="auto"/>
        <w:jc w:val="both"/>
        <w:rPr>
          <w:rFonts w:ascii="Arial" w:hAnsi="Arial" w:cs="Times New Roman"/>
        </w:rPr>
      </w:pPr>
      <w:r w:rsidRPr="00237BC6">
        <w:rPr>
          <w:rFonts w:ascii="Arial" w:hAnsi="Arial" w:cs="Times New Roman"/>
        </w:rPr>
        <w:t xml:space="preserve">A tervezett módosítás a </w:t>
      </w:r>
      <w:proofErr w:type="spellStart"/>
      <w:r w:rsidRPr="00237BC6">
        <w:rPr>
          <w:rFonts w:ascii="Arial" w:hAnsi="Arial" w:cs="Times New Roman"/>
        </w:rPr>
        <w:t>közművesítési</w:t>
      </w:r>
      <w:proofErr w:type="spellEnd"/>
      <w:r w:rsidRPr="00237BC6">
        <w:rPr>
          <w:rFonts w:ascii="Arial" w:hAnsi="Arial" w:cs="Times New Roman"/>
        </w:rPr>
        <w:t xml:space="preserve">- és elektronikus hírközlési munkarész kiegészítését nem igényli. </w:t>
      </w:r>
    </w:p>
    <w:p w:rsidR="009F6CF0" w:rsidRPr="00A9244C" w:rsidRDefault="009F6CF0" w:rsidP="009F6CF0">
      <w:pPr>
        <w:pStyle w:val="Listaszerbekezds"/>
        <w:numPr>
          <w:ilvl w:val="1"/>
          <w:numId w:val="8"/>
        </w:numPr>
        <w:tabs>
          <w:tab w:val="left" w:pos="1701"/>
        </w:tabs>
        <w:spacing w:before="360" w:after="120"/>
        <w:ind w:firstLine="342"/>
        <w:contextualSpacing w:val="0"/>
        <w:rPr>
          <w:rFonts w:cs="Arial"/>
          <w:b/>
          <w:sz w:val="28"/>
          <w:szCs w:val="28"/>
        </w:rPr>
      </w:pPr>
      <w:r w:rsidRPr="00A9244C">
        <w:rPr>
          <w:rFonts w:cs="Arial"/>
          <w:b/>
          <w:sz w:val="28"/>
          <w:szCs w:val="28"/>
        </w:rPr>
        <w:t>Környezetalakítás alátámasztó munkarész kiegészítése</w:t>
      </w:r>
    </w:p>
    <w:p w:rsidR="009F6CF0" w:rsidRPr="00752BFD" w:rsidRDefault="009F6CF0" w:rsidP="009F6CF0">
      <w:pPr>
        <w:spacing w:before="120" w:after="0" w:line="240" w:lineRule="auto"/>
        <w:jc w:val="both"/>
        <w:rPr>
          <w:rFonts w:ascii="Arial" w:hAnsi="Arial" w:cs="Arial"/>
          <w:strike/>
        </w:rPr>
      </w:pPr>
      <w:r w:rsidRPr="00A9244C">
        <w:rPr>
          <w:rFonts w:ascii="Arial" w:hAnsi="Arial" w:cs="Arial"/>
        </w:rPr>
        <w:t xml:space="preserve">A módosítás során termőföldből való kivonás nem történik, hiszen a jelenleg közlekedés céljára szolgáló </w:t>
      </w:r>
      <w:proofErr w:type="spellStart"/>
      <w:r w:rsidRPr="00A9244C">
        <w:rPr>
          <w:rFonts w:ascii="Arial" w:hAnsi="Arial" w:cs="Arial"/>
        </w:rPr>
        <w:t>területfelhsználású</w:t>
      </w:r>
      <w:proofErr w:type="spellEnd"/>
      <w:r w:rsidRPr="00A9244C">
        <w:rPr>
          <w:rFonts w:ascii="Arial" w:hAnsi="Arial" w:cs="Arial"/>
        </w:rPr>
        <w:t xml:space="preserve"> ingatlan tervezett területfelhasználása ipari terület lesz</w:t>
      </w:r>
      <w:r>
        <w:rPr>
          <w:rFonts w:ascii="Arial" w:hAnsi="Arial" w:cs="Arial"/>
          <w:strike/>
        </w:rPr>
        <w:t xml:space="preserve">. </w:t>
      </w:r>
      <w:r w:rsidRPr="00752BFD">
        <w:rPr>
          <w:rFonts w:ascii="Arial" w:hAnsi="Arial" w:cs="Arial"/>
          <w:strike/>
        </w:rPr>
        <w:t xml:space="preserve"> </w:t>
      </w:r>
    </w:p>
    <w:p w:rsidR="009F6CF0" w:rsidRPr="00A9244C" w:rsidRDefault="009F6CF0" w:rsidP="009F6CF0">
      <w:pPr>
        <w:spacing w:before="120" w:after="0" w:line="240" w:lineRule="auto"/>
        <w:jc w:val="both"/>
        <w:rPr>
          <w:rFonts w:ascii="Arial" w:hAnsi="Arial" w:cs="Arial"/>
        </w:rPr>
      </w:pPr>
      <w:r w:rsidRPr="00A9244C">
        <w:rPr>
          <w:rFonts w:ascii="Arial" w:hAnsi="Arial" w:cs="Arial"/>
        </w:rPr>
        <w:t xml:space="preserve">Tekintettel arra, hogy a módosítás során beépítésre szánt terület kerül kijelölésre, a biológiai aktivitásérték fenntartása miatt, közel 0,5 hektáros erdőterület kerül kijelölésre. Ez a termőföld védelme szempontjából mindenképp kedvező változás. </w:t>
      </w:r>
    </w:p>
    <w:p w:rsidR="009F6CF0" w:rsidRPr="00A9244C" w:rsidRDefault="009F6CF0" w:rsidP="009F6CF0">
      <w:pPr>
        <w:spacing w:before="120" w:after="0" w:line="240" w:lineRule="auto"/>
        <w:jc w:val="both"/>
        <w:rPr>
          <w:rFonts w:ascii="Arial" w:hAnsi="Arial" w:cs="Arial"/>
        </w:rPr>
      </w:pPr>
      <w:r w:rsidRPr="00A9244C">
        <w:rPr>
          <w:rFonts w:ascii="Arial" w:hAnsi="Arial" w:cs="Arial"/>
        </w:rPr>
        <w:t xml:space="preserve">A módosítás a felszíni-, illetve felszín alatti vizekre nem lesz hatással. </w:t>
      </w:r>
    </w:p>
    <w:p w:rsidR="009F6CF0" w:rsidRPr="0059621B" w:rsidRDefault="009F6CF0" w:rsidP="009F6CF0">
      <w:pPr>
        <w:spacing w:before="120" w:after="120" w:line="240" w:lineRule="auto"/>
        <w:jc w:val="both"/>
        <w:rPr>
          <w:rFonts w:ascii="Arial" w:hAnsi="Arial" w:cs="Arial"/>
        </w:rPr>
      </w:pPr>
      <w:r w:rsidRPr="0059621B">
        <w:rPr>
          <w:rFonts w:ascii="Arial" w:hAnsi="Arial" w:cs="Arial"/>
        </w:rPr>
        <w:t xml:space="preserve">A módosítás a levegő tisztaság-védelmére pozitív hatással lesz a kijelölt erdőterület. </w:t>
      </w:r>
    </w:p>
    <w:p w:rsidR="009F6CF0" w:rsidRPr="0059621B" w:rsidRDefault="009F6CF0" w:rsidP="009F6CF0">
      <w:pPr>
        <w:spacing w:before="120" w:after="0" w:line="240" w:lineRule="auto"/>
        <w:jc w:val="both"/>
        <w:rPr>
          <w:rFonts w:ascii="Arial" w:hAnsi="Arial" w:cs="Arial"/>
        </w:rPr>
      </w:pPr>
      <w:r w:rsidRPr="0059621B">
        <w:rPr>
          <w:rFonts w:ascii="Arial" w:hAnsi="Arial" w:cs="Arial"/>
        </w:rPr>
        <w:t xml:space="preserve">A módosítás az élővilágra nem lesz jelentős hatással. </w:t>
      </w:r>
    </w:p>
    <w:p w:rsidR="009F6CF0" w:rsidRPr="002048BD" w:rsidRDefault="009F6CF0" w:rsidP="009F6CF0">
      <w:pPr>
        <w:spacing w:before="120" w:after="0" w:line="240" w:lineRule="auto"/>
        <w:jc w:val="both"/>
        <w:rPr>
          <w:rFonts w:ascii="Arial" w:hAnsi="Arial" w:cs="Arial"/>
        </w:rPr>
      </w:pPr>
      <w:r w:rsidRPr="002048BD">
        <w:rPr>
          <w:rFonts w:ascii="Arial" w:hAnsi="Arial" w:cs="Arial"/>
        </w:rPr>
        <w:t xml:space="preserve">A módosítás a zajvédelemre nem lesz hatással. </w:t>
      </w:r>
    </w:p>
    <w:p w:rsidR="009F6CF0" w:rsidRDefault="009F6CF0" w:rsidP="009F6CF0">
      <w:pPr>
        <w:spacing w:before="120" w:after="0" w:line="240" w:lineRule="auto"/>
        <w:jc w:val="both"/>
        <w:rPr>
          <w:rFonts w:ascii="Arial" w:hAnsi="Arial" w:cs="Arial"/>
        </w:rPr>
      </w:pPr>
      <w:r w:rsidRPr="00A97AC0">
        <w:rPr>
          <w:rFonts w:ascii="Arial" w:hAnsi="Arial" w:cs="Arial"/>
        </w:rPr>
        <w:t xml:space="preserve">A módosítás a hulladékgazdálkodásra nincs hatással. </w:t>
      </w:r>
    </w:p>
    <w:p w:rsidR="009F6CF0" w:rsidRPr="00A97AC0" w:rsidRDefault="009F6CF0" w:rsidP="009F6CF0">
      <w:pPr>
        <w:spacing w:before="120" w:after="0" w:line="240" w:lineRule="auto"/>
        <w:jc w:val="both"/>
        <w:rPr>
          <w:rFonts w:ascii="Arial" w:hAnsi="Arial" w:cs="Arial"/>
        </w:rPr>
      </w:pPr>
    </w:p>
    <w:p w:rsidR="009F6CF0" w:rsidRPr="005E2577" w:rsidRDefault="009F6CF0" w:rsidP="009F6CF0">
      <w:pPr>
        <w:spacing w:before="120" w:after="0" w:line="240" w:lineRule="auto"/>
        <w:jc w:val="both"/>
        <w:rPr>
          <w:rFonts w:ascii="Arial" w:hAnsi="Arial" w:cs="Arial"/>
          <w:color w:val="FF0000"/>
          <w:sz w:val="2"/>
          <w:szCs w:val="2"/>
        </w:rPr>
      </w:pPr>
    </w:p>
    <w:p w:rsidR="009F6CF0" w:rsidRPr="002048BD" w:rsidRDefault="009F6CF0" w:rsidP="009F6CF0">
      <w:pPr>
        <w:pBdr>
          <w:bottom w:val="single" w:sz="4" w:space="1" w:color="auto"/>
        </w:pBdr>
        <w:shd w:val="clear" w:color="auto" w:fill="BFBFBF" w:themeFill="background1" w:themeFillShade="BF"/>
        <w:spacing w:after="0" w:line="240" w:lineRule="auto"/>
        <w:ind w:left="567" w:hanging="567"/>
        <w:rPr>
          <w:rFonts w:ascii="Arial" w:hAnsi="Arial" w:cs="Arial"/>
          <w:b/>
          <w:smallCaps/>
          <w:sz w:val="32"/>
          <w:szCs w:val="32"/>
        </w:rPr>
      </w:pPr>
      <w:r w:rsidRPr="002048BD">
        <w:rPr>
          <w:rFonts w:ascii="Arial" w:hAnsi="Arial" w:cs="Arial"/>
          <w:b/>
          <w:smallCaps/>
          <w:sz w:val="36"/>
          <w:szCs w:val="36"/>
        </w:rPr>
        <w:t>II.</w:t>
      </w:r>
      <w:r w:rsidRPr="002048BD">
        <w:rPr>
          <w:rFonts w:ascii="Arial" w:hAnsi="Arial" w:cs="Arial"/>
          <w:b/>
          <w:smallCaps/>
          <w:sz w:val="32"/>
          <w:szCs w:val="32"/>
        </w:rPr>
        <w:t xml:space="preserve"> </w:t>
      </w:r>
      <w:r w:rsidRPr="002048BD">
        <w:rPr>
          <w:rFonts w:ascii="Arial" w:hAnsi="Arial" w:cs="Arial"/>
          <w:b/>
          <w:smallCaps/>
          <w:sz w:val="28"/>
          <w:szCs w:val="28"/>
        </w:rPr>
        <w:t>KIEMELT FEJLESZTÉSI TERÜLET:</w:t>
      </w:r>
      <w:r w:rsidRPr="002048BD">
        <w:rPr>
          <w:rFonts w:cs="Arial"/>
          <w:sz w:val="28"/>
          <w:szCs w:val="28"/>
        </w:rPr>
        <w:t xml:space="preserve"> </w:t>
      </w:r>
      <w:r w:rsidRPr="002048BD">
        <w:rPr>
          <w:rFonts w:ascii="Arial" w:hAnsi="Arial" w:cs="Arial"/>
          <w:b/>
          <w:smallCaps/>
          <w:sz w:val="28"/>
          <w:szCs w:val="28"/>
        </w:rPr>
        <w:t>0126/7, 0126/8, 0126/9, 0126/10 hrsz.-ú területek módosítása — Kerékpáros nyomvonal átvezetése</w:t>
      </w:r>
    </w:p>
    <w:p w:rsidR="009F6CF0" w:rsidRPr="007C0C69" w:rsidRDefault="009F6CF0" w:rsidP="009F6CF0">
      <w:pPr>
        <w:pStyle w:val="Listaszerbekezds"/>
        <w:numPr>
          <w:ilvl w:val="0"/>
          <w:numId w:val="9"/>
        </w:numPr>
        <w:spacing w:before="360" w:after="120"/>
        <w:ind w:left="993"/>
        <w:contextualSpacing w:val="0"/>
        <w:rPr>
          <w:rFonts w:cs="Arial"/>
          <w:b/>
          <w:sz w:val="28"/>
          <w:szCs w:val="28"/>
        </w:rPr>
      </w:pPr>
      <w:r w:rsidRPr="007C0C69">
        <w:rPr>
          <w:rFonts w:cs="Arial"/>
          <w:b/>
          <w:sz w:val="28"/>
          <w:szCs w:val="28"/>
        </w:rPr>
        <w:lastRenderedPageBreak/>
        <w:t>Módosítás tárgya</w:t>
      </w:r>
    </w:p>
    <w:p w:rsidR="009F6CF0" w:rsidRDefault="009F6CF0" w:rsidP="009F6CF0">
      <w:pPr>
        <w:spacing w:before="120" w:after="0" w:line="240" w:lineRule="auto"/>
        <w:jc w:val="both"/>
        <w:rPr>
          <w:rFonts w:ascii="Arial" w:hAnsi="Arial" w:cs="Arial"/>
        </w:rPr>
      </w:pPr>
      <w:bookmarkStart w:id="14" w:name="_Hlk518987494"/>
      <w:r w:rsidRPr="007C0C69">
        <w:rPr>
          <w:rFonts w:ascii="Arial" w:hAnsi="Arial" w:cs="Arial"/>
        </w:rPr>
        <w:t>A TOP 3.1.1-16 VE1 Fenntartható települési közlekedésfejlesztés „Két keréken a munkába” – Berhida központ – Peremarton Iparterület között kerékpáros létesítmények kialakítása pályázat</w:t>
      </w:r>
      <w:bookmarkEnd w:id="14"/>
      <w:r w:rsidRPr="007C0C69">
        <w:rPr>
          <w:rFonts w:ascii="Arial" w:hAnsi="Arial" w:cs="Arial"/>
        </w:rPr>
        <w:t>hoz kapcsolódóan</w:t>
      </w:r>
      <w:r>
        <w:rPr>
          <w:rFonts w:ascii="Arial" w:hAnsi="Arial" w:cs="Arial"/>
        </w:rPr>
        <w:t xml:space="preserve">, kerékpáros nyomvonal átvezetése indokolt </w:t>
      </w:r>
      <w:r w:rsidRPr="00FE10A6">
        <w:rPr>
          <w:rFonts w:ascii="Arial" w:hAnsi="Arial" w:cs="Arial"/>
        </w:rPr>
        <w:t>a Széchenyi és a Liszt F</w:t>
      </w:r>
      <w:r>
        <w:rPr>
          <w:rFonts w:ascii="Arial" w:hAnsi="Arial" w:cs="Arial"/>
        </w:rPr>
        <w:t>erenc</w:t>
      </w:r>
      <w:r w:rsidRPr="00FE10A6">
        <w:rPr>
          <w:rFonts w:ascii="Arial" w:hAnsi="Arial" w:cs="Arial"/>
        </w:rPr>
        <w:t xml:space="preserve"> utca, Veszpré</w:t>
      </w:r>
      <w:r>
        <w:rPr>
          <w:rFonts w:ascii="Arial" w:hAnsi="Arial" w:cs="Arial"/>
        </w:rPr>
        <w:t>mi utat érintő részén (02 hrsz.). Az átvezetés kapcsán egy forgalomlassító sziget kerülne kiépítésre, melynek kialakítása miatt az utat déli irányban bővíteni szükséges, a 0126/7, 0126/8, 0126/9</w:t>
      </w:r>
      <w:r>
        <w:rPr>
          <w:rFonts w:ascii="Arial" w:hAnsi="Arial" w:cs="Arial"/>
        </w:rPr>
        <w:t>,</w:t>
      </w:r>
      <w:r>
        <w:rPr>
          <w:rFonts w:ascii="Arial" w:hAnsi="Arial" w:cs="Arial"/>
        </w:rPr>
        <w:t xml:space="preserve"> 0126/10</w:t>
      </w:r>
      <w:r>
        <w:rPr>
          <w:rFonts w:ascii="Arial" w:hAnsi="Arial" w:cs="Arial"/>
        </w:rPr>
        <w:t xml:space="preserve"> és 0126/11</w:t>
      </w:r>
      <w:r>
        <w:rPr>
          <w:rFonts w:ascii="Arial" w:hAnsi="Arial" w:cs="Arial"/>
        </w:rPr>
        <w:t xml:space="preserve"> hrsz-okon. </w:t>
      </w:r>
    </w:p>
    <w:p w:rsidR="009F6CF0" w:rsidRPr="002852AE" w:rsidRDefault="009F6CF0" w:rsidP="009F6CF0">
      <w:pPr>
        <w:pStyle w:val="Listaszerbekezds"/>
        <w:numPr>
          <w:ilvl w:val="0"/>
          <w:numId w:val="9"/>
        </w:numPr>
        <w:spacing w:before="360" w:after="120"/>
        <w:ind w:left="993"/>
        <w:contextualSpacing w:val="0"/>
        <w:rPr>
          <w:rFonts w:cs="Arial"/>
          <w:b/>
          <w:sz w:val="28"/>
          <w:szCs w:val="28"/>
        </w:rPr>
      </w:pPr>
      <w:r w:rsidRPr="002852AE">
        <w:rPr>
          <w:rFonts w:cs="Arial"/>
          <w:b/>
          <w:sz w:val="28"/>
          <w:szCs w:val="28"/>
        </w:rPr>
        <w:t>Településrendezési javaslatok (javasolt területfelhasználás)</w:t>
      </w:r>
    </w:p>
    <w:p w:rsidR="009F6CF0" w:rsidRDefault="009F6CF0" w:rsidP="009F6CF0">
      <w:pPr>
        <w:spacing w:before="120" w:after="0" w:line="240" w:lineRule="auto"/>
        <w:jc w:val="both"/>
        <w:rPr>
          <w:rFonts w:ascii="Arial" w:hAnsi="Arial" w:cs="Arial"/>
        </w:rPr>
      </w:pPr>
      <w:r>
        <w:rPr>
          <w:rFonts w:ascii="Arial" w:hAnsi="Arial" w:cs="Arial"/>
        </w:rPr>
        <w:t xml:space="preserve">A Berhida központ – Peremarton iparterület közötti kerékpáros létesítmények kialakítása miatt, a 02 hrsz-ú országút szélesítése indokolt. </w:t>
      </w:r>
      <w:r w:rsidRPr="007C0C69">
        <w:rPr>
          <w:rFonts w:ascii="Arial" w:hAnsi="Arial" w:cs="Arial"/>
        </w:rPr>
        <w:t>A m</w:t>
      </w:r>
      <w:r>
        <w:rPr>
          <w:rFonts w:ascii="Arial" w:hAnsi="Arial" w:cs="Arial"/>
        </w:rPr>
        <w:t>ódosítás kapcsán a 0126/</w:t>
      </w:r>
      <w:r w:rsidRPr="007C0C69">
        <w:rPr>
          <w:rFonts w:ascii="Arial" w:hAnsi="Arial" w:cs="Arial"/>
        </w:rPr>
        <w:t>7, 0126</w:t>
      </w:r>
      <w:r>
        <w:rPr>
          <w:rFonts w:ascii="Arial" w:hAnsi="Arial" w:cs="Arial"/>
        </w:rPr>
        <w:t>/8, 0126/9</w:t>
      </w:r>
      <w:r>
        <w:rPr>
          <w:rFonts w:ascii="Arial" w:hAnsi="Arial" w:cs="Arial"/>
        </w:rPr>
        <w:t>,</w:t>
      </w:r>
      <w:r>
        <w:rPr>
          <w:rFonts w:ascii="Arial" w:hAnsi="Arial" w:cs="Arial"/>
        </w:rPr>
        <w:t xml:space="preserve"> 0126/10</w:t>
      </w:r>
      <w:r>
        <w:rPr>
          <w:rFonts w:ascii="Arial" w:hAnsi="Arial" w:cs="Arial"/>
        </w:rPr>
        <w:t xml:space="preserve"> és 0126/11</w:t>
      </w:r>
      <w:r>
        <w:rPr>
          <w:rFonts w:ascii="Arial" w:hAnsi="Arial" w:cs="Arial"/>
        </w:rPr>
        <w:t xml:space="preserve"> hrsz-ek területfelhasználása kertvárosias lakóterületből </w:t>
      </w:r>
      <w:r w:rsidRPr="002852AE">
        <w:rPr>
          <w:rFonts w:ascii="Arial" w:hAnsi="Arial" w:cs="Arial"/>
        </w:rPr>
        <w:t>közlekedési célú területté módosul. A telkek jelenleg még beépítetlen területek, melyek út felöli oldalukból 9 méter kerül</w:t>
      </w:r>
      <w:r w:rsidRPr="00AE4E52">
        <w:rPr>
          <w:rFonts w:ascii="Arial" w:hAnsi="Arial" w:cs="Arial"/>
        </w:rPr>
        <w:t xml:space="preserve"> át a 02 hrsz-ú Veszprémi úthoz. </w:t>
      </w:r>
      <w:r>
        <w:rPr>
          <w:rFonts w:ascii="Arial" w:hAnsi="Arial" w:cs="Arial"/>
        </w:rPr>
        <w:t>Az érintet</w:t>
      </w:r>
      <w:r>
        <w:rPr>
          <w:rFonts w:ascii="Arial" w:hAnsi="Arial" w:cs="Arial"/>
        </w:rPr>
        <w:t>t</w:t>
      </w:r>
      <w:r>
        <w:rPr>
          <w:rFonts w:ascii="Arial" w:hAnsi="Arial" w:cs="Arial"/>
        </w:rPr>
        <w:t xml:space="preserve"> telkeken jelenleg tervezett telekalakítás található még, nem kialakult állapot.</w:t>
      </w:r>
    </w:p>
    <w:p w:rsidR="009F6CF0" w:rsidRPr="00F47AE7" w:rsidRDefault="009F6CF0" w:rsidP="009F6CF0">
      <w:pPr>
        <w:spacing w:before="120" w:after="0" w:line="240" w:lineRule="auto"/>
        <w:jc w:val="both"/>
        <w:rPr>
          <w:rFonts w:ascii="Arial" w:hAnsi="Arial" w:cs="Arial"/>
          <w:strike/>
        </w:rPr>
      </w:pPr>
      <w:r w:rsidRPr="00CC7E9E">
        <w:rPr>
          <w:rFonts w:ascii="Arial" w:hAnsi="Arial" w:cs="Arial"/>
          <w:szCs w:val="20"/>
        </w:rPr>
        <w:t xml:space="preserve">A II. módosítás által érintett területeket 1/2018vált jelű tervlapon és az 1. táblázatban a 3. sorszámú területnél került </w:t>
      </w:r>
      <w:r w:rsidRPr="002048BD">
        <w:rPr>
          <w:rFonts w:ascii="Arial" w:hAnsi="Arial" w:cs="Arial"/>
          <w:szCs w:val="20"/>
        </w:rPr>
        <w:t>bemutatásra.</w:t>
      </w:r>
    </w:p>
    <w:p w:rsidR="009F6CF0" w:rsidRPr="00AB22E1" w:rsidRDefault="009F6CF0" w:rsidP="009F6CF0">
      <w:pPr>
        <w:pStyle w:val="Listaszerbekezds"/>
        <w:numPr>
          <w:ilvl w:val="0"/>
          <w:numId w:val="9"/>
        </w:numPr>
        <w:spacing w:before="360" w:after="120"/>
        <w:ind w:left="993"/>
        <w:contextualSpacing w:val="0"/>
        <w:rPr>
          <w:rFonts w:cs="Arial"/>
          <w:b/>
          <w:sz w:val="28"/>
          <w:szCs w:val="28"/>
        </w:rPr>
      </w:pPr>
      <w:r w:rsidRPr="00AB22E1">
        <w:rPr>
          <w:rFonts w:cs="Arial"/>
          <w:b/>
          <w:sz w:val="28"/>
          <w:szCs w:val="28"/>
        </w:rPr>
        <w:t>Szakági vizsgálatok és javaslatok</w:t>
      </w:r>
    </w:p>
    <w:p w:rsidR="009F6CF0" w:rsidRPr="00AB22E1" w:rsidRDefault="009F6CF0" w:rsidP="009F6CF0">
      <w:pPr>
        <w:pStyle w:val="Listaszerbekezds"/>
        <w:numPr>
          <w:ilvl w:val="1"/>
          <w:numId w:val="9"/>
        </w:numPr>
        <w:spacing w:before="360" w:after="120"/>
        <w:ind w:hanging="83"/>
        <w:contextualSpacing w:val="0"/>
        <w:rPr>
          <w:rFonts w:cs="Arial"/>
          <w:b/>
          <w:sz w:val="28"/>
          <w:szCs w:val="28"/>
        </w:rPr>
      </w:pPr>
      <w:r w:rsidRPr="00AB22E1">
        <w:rPr>
          <w:rFonts w:cs="Arial"/>
          <w:b/>
          <w:sz w:val="28"/>
          <w:szCs w:val="28"/>
        </w:rPr>
        <w:t>Tájrendezési javaslatok alátámasztó munkarész kiegészítése</w:t>
      </w:r>
    </w:p>
    <w:p w:rsidR="009F6CF0" w:rsidRPr="00AB22E1" w:rsidRDefault="009F6CF0" w:rsidP="009F6CF0">
      <w:pPr>
        <w:spacing w:before="120" w:after="0" w:line="240" w:lineRule="auto"/>
        <w:jc w:val="both"/>
        <w:rPr>
          <w:rFonts w:ascii="Arial" w:hAnsi="Arial" w:cs="Arial"/>
        </w:rPr>
      </w:pPr>
      <w:r w:rsidRPr="00AB22E1">
        <w:rPr>
          <w:rFonts w:ascii="Arial" w:hAnsi="Arial" w:cs="Arial"/>
        </w:rPr>
        <w:t xml:space="preserve">A tervezett útszélesítés nem igényli a tájrendezési munkarész kiegészítését. </w:t>
      </w:r>
    </w:p>
    <w:p w:rsidR="009F6CF0" w:rsidRPr="00AB22E1" w:rsidRDefault="009F6CF0" w:rsidP="009F6CF0">
      <w:pPr>
        <w:spacing w:before="120" w:after="0" w:line="240" w:lineRule="auto"/>
        <w:jc w:val="both"/>
        <w:rPr>
          <w:rFonts w:ascii="Arial" w:hAnsi="Arial" w:cs="Arial"/>
        </w:rPr>
      </w:pPr>
      <w:r w:rsidRPr="00AB22E1">
        <w:rPr>
          <w:rFonts w:ascii="Arial" w:hAnsi="Arial" w:cs="Arial"/>
        </w:rPr>
        <w:t>A tervezett út</w:t>
      </w:r>
      <w:r>
        <w:rPr>
          <w:rFonts w:ascii="Arial" w:hAnsi="Arial" w:cs="Arial"/>
        </w:rPr>
        <w:t>szélesítés</w:t>
      </w:r>
      <w:r w:rsidRPr="00AB22E1">
        <w:rPr>
          <w:rFonts w:ascii="Arial" w:hAnsi="Arial" w:cs="Arial"/>
        </w:rPr>
        <w:t xml:space="preserve"> nem érint országos jelentőségű védett, vagy védelemre tervezett természeti területet, ill. természeti értéket, ex lege védett természeti területet, e</w:t>
      </w:r>
      <w:r>
        <w:rPr>
          <w:rFonts w:ascii="Arial" w:hAnsi="Arial" w:cs="Arial"/>
        </w:rPr>
        <w:t xml:space="preserve">urópai jelentőségű </w:t>
      </w:r>
      <w:proofErr w:type="spellStart"/>
      <w:r>
        <w:rPr>
          <w:rFonts w:ascii="Arial" w:hAnsi="Arial" w:cs="Arial"/>
        </w:rPr>
        <w:t>élőhelyet</w:t>
      </w:r>
      <w:proofErr w:type="spellEnd"/>
      <w:r>
        <w:rPr>
          <w:rFonts w:ascii="Arial" w:hAnsi="Arial" w:cs="Arial"/>
        </w:rPr>
        <w:t>, u</w:t>
      </w:r>
      <w:r w:rsidRPr="00AB22E1">
        <w:rPr>
          <w:rFonts w:ascii="Arial" w:hAnsi="Arial" w:cs="Arial"/>
        </w:rPr>
        <w:t xml:space="preserve">n. </w:t>
      </w:r>
      <w:proofErr w:type="spellStart"/>
      <w:r w:rsidRPr="00AB22E1">
        <w:rPr>
          <w:rFonts w:ascii="Arial" w:hAnsi="Arial" w:cs="Arial"/>
        </w:rPr>
        <w:t>Natura</w:t>
      </w:r>
      <w:proofErr w:type="spellEnd"/>
      <w:r w:rsidRPr="00AB22E1">
        <w:rPr>
          <w:rFonts w:ascii="Arial" w:hAnsi="Arial" w:cs="Arial"/>
        </w:rPr>
        <w:t xml:space="preserve"> 2000 terület, helyi jelentőségű védett, vagy védelemre tervezett természeti területet, ill. természeti értéket, Magas Természeti Értékű (MTÉT) területet, egyedi tájértéket. </w:t>
      </w:r>
    </w:p>
    <w:p w:rsidR="009F6CF0" w:rsidRPr="00AB22E1" w:rsidRDefault="009F6CF0" w:rsidP="009F6CF0">
      <w:pPr>
        <w:spacing w:before="120" w:after="0" w:line="240" w:lineRule="auto"/>
        <w:jc w:val="both"/>
        <w:rPr>
          <w:rFonts w:ascii="Arial" w:hAnsi="Arial" w:cs="Arial"/>
        </w:rPr>
      </w:pPr>
      <w:r w:rsidRPr="00AB22E1">
        <w:rPr>
          <w:rFonts w:ascii="Arial" w:hAnsi="Arial" w:cs="Arial"/>
        </w:rPr>
        <w:t xml:space="preserve">Az országos ökológiai hálózat területét nem érinti. </w:t>
      </w:r>
    </w:p>
    <w:p w:rsidR="009F6CF0" w:rsidRPr="002852AE" w:rsidRDefault="009F6CF0" w:rsidP="009F6CF0">
      <w:pPr>
        <w:pStyle w:val="Listaszerbekezds"/>
        <w:numPr>
          <w:ilvl w:val="1"/>
          <w:numId w:val="9"/>
        </w:numPr>
        <w:spacing w:before="360" w:after="120"/>
        <w:ind w:hanging="83"/>
        <w:contextualSpacing w:val="0"/>
        <w:rPr>
          <w:rFonts w:cs="Arial"/>
          <w:b/>
          <w:sz w:val="28"/>
          <w:szCs w:val="28"/>
        </w:rPr>
      </w:pPr>
      <w:r w:rsidRPr="002852AE">
        <w:rPr>
          <w:rFonts w:cs="Arial"/>
          <w:b/>
          <w:sz w:val="28"/>
          <w:szCs w:val="28"/>
        </w:rPr>
        <w:t>Közlekedési javaslat alátámasztó munkarész kiegészítése</w:t>
      </w:r>
    </w:p>
    <w:p w:rsidR="009F6CF0" w:rsidRDefault="009F6CF0" w:rsidP="009F6CF0">
      <w:pPr>
        <w:spacing w:before="120" w:after="0" w:line="240" w:lineRule="auto"/>
        <w:jc w:val="both"/>
        <w:rPr>
          <w:rFonts w:ascii="Arial" w:hAnsi="Arial" w:cs="Times New Roman"/>
        </w:rPr>
      </w:pPr>
      <w:r w:rsidRPr="00237BC6">
        <w:rPr>
          <w:rFonts w:ascii="Arial" w:hAnsi="Arial" w:cs="Times New Roman"/>
        </w:rPr>
        <w:t xml:space="preserve">A tervezett módosítás </w:t>
      </w:r>
      <w:r>
        <w:rPr>
          <w:rFonts w:ascii="Arial" w:hAnsi="Arial" w:cs="Times New Roman"/>
        </w:rPr>
        <w:t xml:space="preserve">a „Két keréken a munkába” kerékpáros létesítmények kialakítása miatt indokolt. Az engedélyezési tervek készítése folyamatban van. </w:t>
      </w:r>
    </w:p>
    <w:p w:rsidR="009F6CF0" w:rsidRPr="000440D1" w:rsidRDefault="009F6CF0" w:rsidP="009F6CF0">
      <w:pPr>
        <w:pStyle w:val="Listaszerbekezds"/>
        <w:numPr>
          <w:ilvl w:val="1"/>
          <w:numId w:val="9"/>
        </w:numPr>
        <w:tabs>
          <w:tab w:val="left" w:pos="1701"/>
        </w:tabs>
        <w:spacing w:before="360" w:after="120"/>
        <w:ind w:firstLine="59"/>
        <w:contextualSpacing w:val="0"/>
        <w:rPr>
          <w:rFonts w:cs="Arial"/>
          <w:b/>
          <w:sz w:val="28"/>
          <w:szCs w:val="28"/>
        </w:rPr>
      </w:pPr>
      <w:proofErr w:type="spellStart"/>
      <w:r w:rsidRPr="000440D1">
        <w:rPr>
          <w:rFonts w:cs="Arial"/>
          <w:b/>
          <w:sz w:val="28"/>
          <w:szCs w:val="28"/>
        </w:rPr>
        <w:t>Közművesítési</w:t>
      </w:r>
      <w:proofErr w:type="spellEnd"/>
      <w:r w:rsidRPr="000440D1">
        <w:rPr>
          <w:rFonts w:cs="Arial"/>
          <w:b/>
          <w:sz w:val="28"/>
          <w:szCs w:val="28"/>
        </w:rPr>
        <w:t xml:space="preserve"> és elektronikus hírközlési alátámasztó munkarész kiegészítése</w:t>
      </w:r>
    </w:p>
    <w:p w:rsidR="009F6CF0" w:rsidRPr="000440D1" w:rsidRDefault="009F6CF0" w:rsidP="009F6CF0">
      <w:pPr>
        <w:spacing w:before="120" w:after="0" w:line="240" w:lineRule="auto"/>
        <w:jc w:val="both"/>
        <w:rPr>
          <w:rFonts w:ascii="Arial" w:hAnsi="Arial" w:cs="Arial"/>
        </w:rPr>
      </w:pPr>
      <w:r w:rsidRPr="000440D1">
        <w:rPr>
          <w:rFonts w:ascii="Arial" w:hAnsi="Arial" w:cs="Arial"/>
        </w:rPr>
        <w:t xml:space="preserve">A kerékpárút kapcsán a </w:t>
      </w:r>
      <w:proofErr w:type="spellStart"/>
      <w:r w:rsidRPr="000440D1">
        <w:rPr>
          <w:rFonts w:ascii="Arial" w:hAnsi="Arial" w:cs="Arial"/>
        </w:rPr>
        <w:t>közművesítési</w:t>
      </w:r>
      <w:proofErr w:type="spellEnd"/>
      <w:r w:rsidRPr="000440D1">
        <w:rPr>
          <w:rFonts w:ascii="Arial" w:hAnsi="Arial" w:cs="Arial"/>
        </w:rPr>
        <w:t xml:space="preserve"> alátámasztó munkarész nem igényel további kiegészítést. </w:t>
      </w:r>
    </w:p>
    <w:p w:rsidR="009F6CF0" w:rsidRPr="000440D1" w:rsidRDefault="009F6CF0" w:rsidP="009F6CF0">
      <w:pPr>
        <w:pStyle w:val="Listaszerbekezds"/>
        <w:numPr>
          <w:ilvl w:val="1"/>
          <w:numId w:val="9"/>
        </w:numPr>
        <w:tabs>
          <w:tab w:val="left" w:pos="1701"/>
        </w:tabs>
        <w:spacing w:before="360" w:after="120"/>
        <w:ind w:left="794" w:firstLine="57"/>
        <w:contextualSpacing w:val="0"/>
        <w:rPr>
          <w:rFonts w:cs="Arial"/>
          <w:b/>
          <w:sz w:val="28"/>
          <w:szCs w:val="28"/>
        </w:rPr>
      </w:pPr>
      <w:r w:rsidRPr="000440D1">
        <w:rPr>
          <w:rFonts w:cs="Arial"/>
          <w:b/>
          <w:sz w:val="28"/>
          <w:szCs w:val="28"/>
        </w:rPr>
        <w:t>Környezetalakítás alátámasztó munkarész kiegészítése</w:t>
      </w:r>
    </w:p>
    <w:p w:rsidR="009F6CF0" w:rsidRPr="00AB22E1" w:rsidRDefault="009F6CF0" w:rsidP="009F6CF0">
      <w:pPr>
        <w:spacing w:before="120" w:after="120" w:line="240" w:lineRule="auto"/>
        <w:jc w:val="both"/>
        <w:rPr>
          <w:rFonts w:ascii="Arial" w:hAnsi="Arial" w:cs="Arial"/>
        </w:rPr>
      </w:pPr>
      <w:r w:rsidRPr="00AB22E1">
        <w:rPr>
          <w:rFonts w:ascii="Arial" w:hAnsi="Arial" w:cs="Arial"/>
        </w:rPr>
        <w:t xml:space="preserve">A tervezett </w:t>
      </w:r>
      <w:r>
        <w:rPr>
          <w:rFonts w:ascii="Arial" w:hAnsi="Arial" w:cs="Arial"/>
        </w:rPr>
        <w:t>útszélesítés</w:t>
      </w:r>
      <w:r w:rsidRPr="00AB22E1">
        <w:rPr>
          <w:rFonts w:ascii="Arial" w:hAnsi="Arial" w:cs="Arial"/>
        </w:rPr>
        <w:t xml:space="preserve"> kapcsán a talajra gyakorolt hatás </w:t>
      </w:r>
      <w:r>
        <w:rPr>
          <w:rFonts w:ascii="Arial" w:hAnsi="Arial" w:cs="Arial"/>
        </w:rPr>
        <w:t xml:space="preserve">nem várható, </w:t>
      </w:r>
      <w:r w:rsidRPr="00AB22E1">
        <w:rPr>
          <w:rFonts w:ascii="Arial" w:hAnsi="Arial" w:cs="Arial"/>
        </w:rPr>
        <w:t xml:space="preserve">a termőföldből való kivonás nem </w:t>
      </w:r>
      <w:r>
        <w:rPr>
          <w:rFonts w:ascii="Arial" w:hAnsi="Arial" w:cs="Arial"/>
        </w:rPr>
        <w:t>lesz. A telkek jelenleg kertvárosias lakóterületben találhatók.</w:t>
      </w:r>
    </w:p>
    <w:p w:rsidR="009F6CF0" w:rsidRPr="00AB22E1" w:rsidRDefault="009F6CF0" w:rsidP="009F6CF0">
      <w:pPr>
        <w:spacing w:before="120" w:after="0" w:line="240" w:lineRule="auto"/>
        <w:jc w:val="both"/>
        <w:rPr>
          <w:rFonts w:ascii="Arial" w:hAnsi="Arial" w:cs="Arial"/>
        </w:rPr>
      </w:pPr>
      <w:r w:rsidRPr="00AB22E1">
        <w:rPr>
          <w:rFonts w:ascii="Arial" w:hAnsi="Arial" w:cs="Arial"/>
        </w:rPr>
        <w:t xml:space="preserve">A módosítás a felszín alatti vizekre, a levegőtisztaságra, a zaj- és rezgésterhelésre, valamint a hulladékkezelésre nincs jelentős hatással. </w:t>
      </w:r>
    </w:p>
    <w:p w:rsidR="009F6CF0" w:rsidRPr="00AB22E1" w:rsidRDefault="009F6CF0" w:rsidP="009F6CF0">
      <w:pPr>
        <w:spacing w:after="0" w:line="240" w:lineRule="auto"/>
        <w:jc w:val="both"/>
        <w:rPr>
          <w:rFonts w:ascii="Arial" w:hAnsi="Arial" w:cs="Arial"/>
        </w:rPr>
      </w:pPr>
    </w:p>
    <w:p w:rsidR="009F6CF0" w:rsidRPr="00C92C3B" w:rsidRDefault="009F6CF0" w:rsidP="009F6CF0">
      <w:pPr>
        <w:pStyle w:val="Cmsor1"/>
      </w:pPr>
      <w:bookmarkStart w:id="15" w:name="_Toc448243667"/>
      <w:bookmarkStart w:id="16" w:name="_Toc525122435"/>
      <w:r w:rsidRPr="00C92C3B">
        <w:lastRenderedPageBreak/>
        <w:t>Tájrendezési javaslat kiegészítése</w:t>
      </w:r>
      <w:bookmarkEnd w:id="15"/>
      <w:bookmarkEnd w:id="16"/>
    </w:p>
    <w:p w:rsidR="009F6CF0" w:rsidRPr="008371BA" w:rsidRDefault="009F6CF0" w:rsidP="009F6CF0">
      <w:pPr>
        <w:pStyle w:val="Cmsor2"/>
        <w:tabs>
          <w:tab w:val="clear" w:pos="360"/>
        </w:tabs>
        <w:ind w:left="1080" w:hanging="720"/>
      </w:pPr>
      <w:bookmarkStart w:id="17" w:name="_Toc525122436"/>
      <w:r w:rsidRPr="008371BA">
        <w:t>Biológiai aktivitásérték (BAÉ) számítás</w:t>
      </w:r>
      <w:bookmarkEnd w:id="17"/>
    </w:p>
    <w:p w:rsidR="009F6CF0" w:rsidRPr="00C92C3B" w:rsidRDefault="009F6CF0" w:rsidP="009F6CF0">
      <w:pPr>
        <w:spacing w:before="120" w:after="0" w:line="240" w:lineRule="auto"/>
        <w:jc w:val="both"/>
        <w:rPr>
          <w:rFonts w:ascii="Arial" w:hAnsi="Arial" w:cs="Arial"/>
        </w:rPr>
      </w:pPr>
      <w:r w:rsidRPr="00C92C3B">
        <w:rPr>
          <w:rFonts w:ascii="Arial" w:hAnsi="Arial" w:cs="Arial"/>
        </w:rPr>
        <w:t xml:space="preserve">Az épített környezet alakításáról és védelméről szóló 1997. évi LXXVIII. tv. 2006. évi márciusi módosítása a takarékos területgazdálkodás ösztönzése érdekében előírja, hogy újonnan beépítésre szánt területek kijelölése csak oly módon történhet, hogy az adott település közigazgatási területén az ún. „biológiai aktivitás érték” nem csökkenhet, illetve az aktivitásérték csökkenését más területen való aktivitásérték-növeléssel szükséges pótolni. </w:t>
      </w:r>
    </w:p>
    <w:p w:rsidR="009F6CF0" w:rsidRPr="00C92C3B" w:rsidRDefault="009F6CF0" w:rsidP="009F6CF0">
      <w:pPr>
        <w:spacing w:before="120" w:after="0" w:line="240" w:lineRule="auto"/>
        <w:jc w:val="both"/>
        <w:rPr>
          <w:rFonts w:ascii="Arial" w:hAnsi="Arial" w:cs="Arial"/>
        </w:rPr>
      </w:pPr>
      <w:r w:rsidRPr="00C92C3B">
        <w:rPr>
          <w:rFonts w:ascii="Arial" w:hAnsi="Arial" w:cs="Arial"/>
        </w:rPr>
        <w:t xml:space="preserve">Jelen módosítás során </w:t>
      </w:r>
      <w:r w:rsidRPr="00C92C3B">
        <w:rPr>
          <w:rFonts w:ascii="Arial" w:hAnsi="Arial" w:cs="Arial"/>
          <w:b/>
        </w:rPr>
        <w:t xml:space="preserve">újonnan beépítésre szánt terület kerül kijelölésre, ennélfogva a BAÉ </w:t>
      </w:r>
      <w:proofErr w:type="spellStart"/>
      <w:r w:rsidRPr="00C92C3B">
        <w:rPr>
          <w:rFonts w:ascii="Arial" w:hAnsi="Arial" w:cs="Arial"/>
          <w:b/>
        </w:rPr>
        <w:t>szintentartását</w:t>
      </w:r>
      <w:proofErr w:type="spellEnd"/>
      <w:r w:rsidRPr="00C92C3B">
        <w:rPr>
          <w:rFonts w:ascii="Arial" w:hAnsi="Arial" w:cs="Arial"/>
          <w:b/>
        </w:rPr>
        <w:t xml:space="preserve"> igazolni kell.</w:t>
      </w:r>
      <w:r w:rsidRPr="00C92C3B">
        <w:rPr>
          <w:rFonts w:ascii="Arial" w:hAnsi="Arial" w:cs="Arial"/>
        </w:rPr>
        <w:t xml:space="preserve"> </w:t>
      </w:r>
    </w:p>
    <w:p w:rsidR="009F6CF0" w:rsidRDefault="009F6CF0" w:rsidP="009F6CF0">
      <w:pPr>
        <w:spacing w:after="0" w:line="240" w:lineRule="auto"/>
        <w:jc w:val="center"/>
        <w:rPr>
          <w:rFonts w:ascii="Arial" w:hAnsi="Arial" w:cs="Arial"/>
        </w:rPr>
      </w:pPr>
    </w:p>
    <w:tbl>
      <w:tblPr>
        <w:tblW w:w="10201" w:type="dxa"/>
        <w:jc w:val="center"/>
        <w:tblCellMar>
          <w:left w:w="70" w:type="dxa"/>
          <w:right w:w="70" w:type="dxa"/>
        </w:tblCellMar>
        <w:tblLook w:val="04A0" w:firstRow="1" w:lastRow="0" w:firstColumn="1" w:lastColumn="0" w:noHBand="0" w:noVBand="1"/>
      </w:tblPr>
      <w:tblGrid>
        <w:gridCol w:w="992"/>
        <w:gridCol w:w="1047"/>
        <w:gridCol w:w="1217"/>
        <w:gridCol w:w="1134"/>
        <w:gridCol w:w="1134"/>
        <w:gridCol w:w="1152"/>
        <w:gridCol w:w="1116"/>
        <w:gridCol w:w="1134"/>
        <w:gridCol w:w="1275"/>
      </w:tblGrid>
      <w:tr w:rsidR="009F6CF0" w:rsidRPr="00A4761C" w:rsidTr="008E578A">
        <w:trPr>
          <w:trHeight w:val="1650"/>
          <w:jc w:val="center"/>
        </w:trPr>
        <w:tc>
          <w:tcPr>
            <w:tcW w:w="992"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rsidR="009F6CF0" w:rsidRPr="00A4761C" w:rsidRDefault="009F6CF0" w:rsidP="008E578A">
            <w:pPr>
              <w:spacing w:after="0" w:line="240" w:lineRule="auto"/>
              <w:jc w:val="center"/>
              <w:rPr>
                <w:rFonts w:ascii="Arial Narrow" w:eastAsia="Times New Roman" w:hAnsi="Arial Narrow" w:cs="Times New Roman"/>
                <w:b/>
                <w:bCs/>
                <w:sz w:val="20"/>
                <w:szCs w:val="20"/>
                <w:lang w:eastAsia="hu-HU"/>
              </w:rPr>
            </w:pPr>
            <w:r w:rsidRPr="00A4761C">
              <w:rPr>
                <w:rFonts w:ascii="Arial Narrow" w:eastAsia="Times New Roman" w:hAnsi="Arial Narrow" w:cs="Times New Roman"/>
                <w:b/>
                <w:bCs/>
                <w:sz w:val="20"/>
                <w:szCs w:val="20"/>
                <w:lang w:eastAsia="hu-HU"/>
              </w:rPr>
              <w:t>Hrsz.</w:t>
            </w:r>
          </w:p>
        </w:tc>
        <w:tc>
          <w:tcPr>
            <w:tcW w:w="1047"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9F6CF0" w:rsidRPr="00A4761C" w:rsidRDefault="009F6CF0" w:rsidP="008E578A">
            <w:pPr>
              <w:spacing w:after="0" w:line="240" w:lineRule="auto"/>
              <w:jc w:val="center"/>
              <w:rPr>
                <w:rFonts w:ascii="Arial Narrow" w:eastAsia="Times New Roman" w:hAnsi="Arial Narrow" w:cs="Times New Roman"/>
                <w:b/>
                <w:bCs/>
                <w:sz w:val="20"/>
                <w:szCs w:val="20"/>
                <w:lang w:eastAsia="hu-HU"/>
              </w:rPr>
            </w:pPr>
            <w:r w:rsidRPr="00A4761C">
              <w:rPr>
                <w:rFonts w:ascii="Arial Narrow" w:eastAsia="Times New Roman" w:hAnsi="Arial Narrow" w:cs="Times New Roman"/>
                <w:b/>
                <w:bCs/>
                <w:sz w:val="20"/>
                <w:szCs w:val="20"/>
                <w:lang w:eastAsia="hu-HU"/>
              </w:rPr>
              <w:t>Terület mérete (ha)</w:t>
            </w:r>
          </w:p>
        </w:tc>
        <w:tc>
          <w:tcPr>
            <w:tcW w:w="1217"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9F6CF0" w:rsidRPr="00A4761C" w:rsidRDefault="009F6CF0" w:rsidP="008E578A">
            <w:pPr>
              <w:spacing w:after="0" w:line="240" w:lineRule="auto"/>
              <w:jc w:val="center"/>
              <w:rPr>
                <w:rFonts w:ascii="Arial Narrow" w:eastAsia="Times New Roman" w:hAnsi="Arial Narrow" w:cs="Times New Roman"/>
                <w:b/>
                <w:bCs/>
                <w:sz w:val="20"/>
                <w:szCs w:val="20"/>
                <w:lang w:eastAsia="hu-HU"/>
              </w:rPr>
            </w:pPr>
            <w:r w:rsidRPr="00A4761C">
              <w:rPr>
                <w:rFonts w:ascii="Arial Narrow" w:eastAsia="Times New Roman" w:hAnsi="Arial Narrow" w:cs="Times New Roman"/>
                <w:b/>
                <w:bCs/>
                <w:sz w:val="20"/>
                <w:szCs w:val="20"/>
                <w:lang w:eastAsia="hu-HU"/>
              </w:rPr>
              <w:t xml:space="preserve">Jelenlegi </w:t>
            </w:r>
            <w:proofErr w:type="spellStart"/>
            <w:r w:rsidRPr="00A4761C">
              <w:rPr>
                <w:rFonts w:ascii="Arial Narrow" w:eastAsia="Times New Roman" w:hAnsi="Arial Narrow" w:cs="Times New Roman"/>
                <w:b/>
                <w:bCs/>
                <w:sz w:val="20"/>
                <w:szCs w:val="20"/>
                <w:lang w:eastAsia="hu-HU"/>
              </w:rPr>
              <w:t>területhaszn</w:t>
            </w:r>
            <w:proofErr w:type="spellEnd"/>
            <w:r>
              <w:rPr>
                <w:rFonts w:ascii="Arial Narrow" w:eastAsia="Times New Roman" w:hAnsi="Arial Narrow" w:cs="Times New Roman"/>
                <w:b/>
                <w:bCs/>
                <w:sz w:val="20"/>
                <w:szCs w:val="20"/>
                <w:lang w:eastAsia="hu-HU"/>
              </w:rPr>
              <w:t>.</w:t>
            </w:r>
          </w:p>
        </w:tc>
        <w:tc>
          <w:tcPr>
            <w:tcW w:w="1134"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9F6CF0" w:rsidRPr="00A4761C" w:rsidRDefault="009F6CF0" w:rsidP="008E578A">
            <w:pPr>
              <w:spacing w:after="0" w:line="240" w:lineRule="auto"/>
              <w:jc w:val="center"/>
              <w:rPr>
                <w:rFonts w:ascii="Arial Narrow" w:eastAsia="Times New Roman" w:hAnsi="Arial Narrow" w:cs="Times New Roman"/>
                <w:b/>
                <w:bCs/>
                <w:sz w:val="20"/>
                <w:szCs w:val="20"/>
                <w:lang w:eastAsia="hu-HU"/>
              </w:rPr>
            </w:pPr>
            <w:r w:rsidRPr="00A4761C">
              <w:rPr>
                <w:rFonts w:ascii="Arial Narrow" w:eastAsia="Times New Roman" w:hAnsi="Arial Narrow" w:cs="Times New Roman"/>
                <w:b/>
                <w:bCs/>
                <w:sz w:val="20"/>
                <w:szCs w:val="20"/>
                <w:lang w:eastAsia="hu-HU"/>
              </w:rPr>
              <w:t>Értékmutató</w:t>
            </w:r>
          </w:p>
        </w:tc>
        <w:tc>
          <w:tcPr>
            <w:tcW w:w="1134"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9F6CF0" w:rsidRPr="00A4761C" w:rsidRDefault="009F6CF0" w:rsidP="008E578A">
            <w:pPr>
              <w:spacing w:after="0" w:line="240" w:lineRule="auto"/>
              <w:jc w:val="center"/>
              <w:rPr>
                <w:rFonts w:ascii="Arial Narrow" w:eastAsia="Times New Roman" w:hAnsi="Arial Narrow" w:cs="Times New Roman"/>
                <w:b/>
                <w:bCs/>
                <w:sz w:val="20"/>
                <w:szCs w:val="20"/>
                <w:lang w:eastAsia="hu-HU"/>
              </w:rPr>
            </w:pPr>
            <w:r w:rsidRPr="00A4761C">
              <w:rPr>
                <w:rFonts w:ascii="Arial Narrow" w:eastAsia="Times New Roman" w:hAnsi="Arial Narrow" w:cs="Times New Roman"/>
                <w:b/>
                <w:bCs/>
                <w:sz w:val="20"/>
                <w:szCs w:val="20"/>
                <w:lang w:eastAsia="hu-HU"/>
              </w:rPr>
              <w:t>Jelenlegi biológiai aktivitási értéke</w:t>
            </w:r>
          </w:p>
        </w:tc>
        <w:tc>
          <w:tcPr>
            <w:tcW w:w="1152"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9F6CF0" w:rsidRPr="00A4761C" w:rsidRDefault="009F6CF0" w:rsidP="008E578A">
            <w:pPr>
              <w:spacing w:after="0" w:line="240" w:lineRule="auto"/>
              <w:jc w:val="center"/>
              <w:rPr>
                <w:rFonts w:ascii="Arial Narrow" w:eastAsia="Times New Roman" w:hAnsi="Arial Narrow" w:cs="Times New Roman"/>
                <w:b/>
                <w:bCs/>
                <w:sz w:val="20"/>
                <w:szCs w:val="20"/>
                <w:lang w:eastAsia="hu-HU"/>
              </w:rPr>
            </w:pPr>
            <w:r>
              <w:rPr>
                <w:rFonts w:ascii="Arial Narrow" w:eastAsia="Times New Roman" w:hAnsi="Arial Narrow" w:cs="Times New Roman"/>
                <w:b/>
                <w:bCs/>
                <w:sz w:val="20"/>
                <w:szCs w:val="20"/>
                <w:lang w:eastAsia="hu-HU"/>
              </w:rPr>
              <w:t xml:space="preserve">Tervezett </w:t>
            </w:r>
            <w:proofErr w:type="spellStart"/>
            <w:r>
              <w:rPr>
                <w:rFonts w:ascii="Arial Narrow" w:eastAsia="Times New Roman" w:hAnsi="Arial Narrow" w:cs="Times New Roman"/>
                <w:b/>
                <w:bCs/>
                <w:sz w:val="20"/>
                <w:szCs w:val="20"/>
                <w:lang w:eastAsia="hu-HU"/>
              </w:rPr>
              <w:t>területhaszn</w:t>
            </w:r>
            <w:proofErr w:type="spellEnd"/>
            <w:r>
              <w:rPr>
                <w:rFonts w:ascii="Arial Narrow" w:eastAsia="Times New Roman" w:hAnsi="Arial Narrow" w:cs="Times New Roman"/>
                <w:b/>
                <w:bCs/>
                <w:sz w:val="20"/>
                <w:szCs w:val="20"/>
                <w:lang w:eastAsia="hu-HU"/>
              </w:rPr>
              <w:t>.</w:t>
            </w:r>
          </w:p>
        </w:tc>
        <w:tc>
          <w:tcPr>
            <w:tcW w:w="1116"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9F6CF0" w:rsidRPr="00A4761C" w:rsidRDefault="009F6CF0" w:rsidP="008E578A">
            <w:pPr>
              <w:spacing w:after="0" w:line="240" w:lineRule="auto"/>
              <w:jc w:val="center"/>
              <w:rPr>
                <w:rFonts w:ascii="Arial Narrow" w:eastAsia="Times New Roman" w:hAnsi="Arial Narrow" w:cs="Times New Roman"/>
                <w:b/>
                <w:bCs/>
                <w:sz w:val="20"/>
                <w:szCs w:val="20"/>
                <w:lang w:eastAsia="hu-HU"/>
              </w:rPr>
            </w:pPr>
            <w:r w:rsidRPr="00A4761C">
              <w:rPr>
                <w:rFonts w:ascii="Arial Narrow" w:eastAsia="Times New Roman" w:hAnsi="Arial Narrow" w:cs="Times New Roman"/>
                <w:b/>
                <w:bCs/>
                <w:sz w:val="20"/>
                <w:szCs w:val="20"/>
                <w:lang w:eastAsia="hu-HU"/>
              </w:rPr>
              <w:t>Értékmutató</w:t>
            </w:r>
          </w:p>
        </w:tc>
        <w:tc>
          <w:tcPr>
            <w:tcW w:w="1134"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9F6CF0" w:rsidRPr="00A4761C" w:rsidRDefault="009F6CF0" w:rsidP="008E578A">
            <w:pPr>
              <w:spacing w:after="0" w:line="240" w:lineRule="auto"/>
              <w:jc w:val="center"/>
              <w:rPr>
                <w:rFonts w:ascii="Arial Narrow" w:eastAsia="Times New Roman" w:hAnsi="Arial Narrow" w:cs="Times New Roman"/>
                <w:b/>
                <w:bCs/>
                <w:sz w:val="20"/>
                <w:szCs w:val="20"/>
                <w:lang w:eastAsia="hu-HU"/>
              </w:rPr>
            </w:pPr>
            <w:r w:rsidRPr="00A4761C">
              <w:rPr>
                <w:rFonts w:ascii="Arial Narrow" w:eastAsia="Times New Roman" w:hAnsi="Arial Narrow" w:cs="Times New Roman"/>
                <w:b/>
                <w:bCs/>
                <w:sz w:val="20"/>
                <w:szCs w:val="20"/>
                <w:lang w:eastAsia="hu-HU"/>
              </w:rPr>
              <w:t>Tervezett biológiai aktivitás értéke</w:t>
            </w:r>
          </w:p>
        </w:tc>
        <w:tc>
          <w:tcPr>
            <w:tcW w:w="1275"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9F6CF0" w:rsidRPr="00A4761C" w:rsidRDefault="009F6CF0" w:rsidP="008E578A">
            <w:pPr>
              <w:spacing w:after="0" w:line="240" w:lineRule="auto"/>
              <w:jc w:val="center"/>
              <w:rPr>
                <w:rFonts w:ascii="Arial Narrow" w:eastAsia="Times New Roman" w:hAnsi="Arial Narrow" w:cs="Times New Roman"/>
                <w:b/>
                <w:bCs/>
                <w:sz w:val="20"/>
                <w:szCs w:val="20"/>
                <w:lang w:eastAsia="hu-HU"/>
              </w:rPr>
            </w:pPr>
            <w:r w:rsidRPr="00A4761C">
              <w:rPr>
                <w:rFonts w:ascii="Arial Narrow" w:eastAsia="Times New Roman" w:hAnsi="Arial Narrow" w:cs="Times New Roman"/>
                <w:b/>
                <w:bCs/>
                <w:sz w:val="20"/>
                <w:szCs w:val="20"/>
                <w:lang w:eastAsia="hu-HU"/>
              </w:rPr>
              <w:t>Különbözet</w:t>
            </w:r>
          </w:p>
        </w:tc>
      </w:tr>
      <w:tr w:rsidR="009F6CF0" w:rsidRPr="00A4761C" w:rsidTr="008E578A">
        <w:trPr>
          <w:trHeight w:val="3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06/205</w:t>
            </w:r>
          </w:p>
        </w:tc>
        <w:tc>
          <w:tcPr>
            <w:tcW w:w="1047"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1,02</w:t>
            </w:r>
          </w:p>
        </w:tc>
        <w:tc>
          <w:tcPr>
            <w:tcW w:w="1217"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proofErr w:type="spellStart"/>
            <w:r w:rsidRPr="00A4761C">
              <w:rPr>
                <w:rFonts w:ascii="Arial Narrow" w:eastAsia="Times New Roman" w:hAnsi="Arial Narrow" w:cs="Times New Roman"/>
                <w:color w:val="000000"/>
                <w:sz w:val="20"/>
                <w:szCs w:val="20"/>
                <w:lang w:eastAsia="hu-HU"/>
              </w:rPr>
              <w:t>Köu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0,6</w:t>
            </w:r>
          </w:p>
        </w:tc>
        <w:tc>
          <w:tcPr>
            <w:tcW w:w="1134"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0,61</w:t>
            </w:r>
          </w:p>
        </w:tc>
        <w:tc>
          <w:tcPr>
            <w:tcW w:w="1152"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proofErr w:type="spellStart"/>
            <w:r w:rsidRPr="00A4761C">
              <w:rPr>
                <w:rFonts w:ascii="Arial Narrow" w:eastAsia="Times New Roman" w:hAnsi="Arial Narrow" w:cs="Times New Roman"/>
                <w:color w:val="000000"/>
                <w:sz w:val="20"/>
                <w:szCs w:val="20"/>
                <w:lang w:eastAsia="hu-HU"/>
              </w:rPr>
              <w:t>Gip</w:t>
            </w:r>
            <w:proofErr w:type="spellEnd"/>
          </w:p>
        </w:tc>
        <w:tc>
          <w:tcPr>
            <w:tcW w:w="1116"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0,4</w:t>
            </w:r>
          </w:p>
        </w:tc>
        <w:tc>
          <w:tcPr>
            <w:tcW w:w="1134"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0,41</w:t>
            </w:r>
          </w:p>
        </w:tc>
        <w:tc>
          <w:tcPr>
            <w:tcW w:w="1275"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-0,20</w:t>
            </w:r>
          </w:p>
        </w:tc>
      </w:tr>
      <w:tr w:rsidR="009F6CF0" w:rsidRPr="00A4761C" w:rsidTr="008E578A">
        <w:trPr>
          <w:trHeight w:val="3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06/206</w:t>
            </w:r>
          </w:p>
        </w:tc>
        <w:tc>
          <w:tcPr>
            <w:tcW w:w="1047"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0,57</w:t>
            </w:r>
          </w:p>
        </w:tc>
        <w:tc>
          <w:tcPr>
            <w:tcW w:w="1217"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proofErr w:type="spellStart"/>
            <w:r w:rsidRPr="00A4761C">
              <w:rPr>
                <w:rFonts w:ascii="Arial Narrow" w:eastAsia="Times New Roman" w:hAnsi="Arial Narrow" w:cs="Times New Roman"/>
                <w:color w:val="000000"/>
                <w:sz w:val="20"/>
                <w:szCs w:val="20"/>
                <w:lang w:eastAsia="hu-HU"/>
              </w:rPr>
              <w:t>Köu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0,6</w:t>
            </w:r>
          </w:p>
        </w:tc>
        <w:tc>
          <w:tcPr>
            <w:tcW w:w="1134"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0,34</w:t>
            </w:r>
          </w:p>
        </w:tc>
        <w:tc>
          <w:tcPr>
            <w:tcW w:w="1152"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E</w:t>
            </w:r>
          </w:p>
        </w:tc>
        <w:tc>
          <w:tcPr>
            <w:tcW w:w="1116"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9,0</w:t>
            </w:r>
          </w:p>
        </w:tc>
        <w:tc>
          <w:tcPr>
            <w:tcW w:w="1134"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5,14</w:t>
            </w:r>
          </w:p>
        </w:tc>
        <w:tc>
          <w:tcPr>
            <w:tcW w:w="1275"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4,80</w:t>
            </w:r>
          </w:p>
        </w:tc>
      </w:tr>
      <w:tr w:rsidR="009F6CF0" w:rsidRPr="00A4761C" w:rsidTr="008E578A">
        <w:trPr>
          <w:trHeight w:val="3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0126/7</w:t>
            </w:r>
            <w:r>
              <w:rPr>
                <w:rFonts w:ascii="Arial Narrow" w:eastAsia="Times New Roman" w:hAnsi="Arial Narrow" w:cs="Times New Roman"/>
                <w:color w:val="000000"/>
                <w:sz w:val="20"/>
                <w:szCs w:val="20"/>
                <w:lang w:eastAsia="hu-HU"/>
              </w:rPr>
              <w:t>*</w:t>
            </w:r>
          </w:p>
        </w:tc>
        <w:tc>
          <w:tcPr>
            <w:tcW w:w="1047"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0,0157</w:t>
            </w:r>
          </w:p>
        </w:tc>
        <w:tc>
          <w:tcPr>
            <w:tcW w:w="1217"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proofErr w:type="spellStart"/>
            <w:r w:rsidRPr="00A4761C">
              <w:rPr>
                <w:rFonts w:ascii="Arial Narrow" w:eastAsia="Times New Roman" w:hAnsi="Arial Narrow" w:cs="Times New Roman"/>
                <w:color w:val="000000"/>
                <w:sz w:val="20"/>
                <w:szCs w:val="20"/>
                <w:lang w:eastAsia="hu-HU"/>
              </w:rPr>
              <w:t>Lke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2,7</w:t>
            </w:r>
          </w:p>
        </w:tc>
        <w:tc>
          <w:tcPr>
            <w:tcW w:w="1134"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0,04239</w:t>
            </w:r>
          </w:p>
        </w:tc>
        <w:tc>
          <w:tcPr>
            <w:tcW w:w="1152"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proofErr w:type="spellStart"/>
            <w:r w:rsidRPr="00A4761C">
              <w:rPr>
                <w:rFonts w:ascii="Arial Narrow" w:eastAsia="Times New Roman" w:hAnsi="Arial Narrow" w:cs="Times New Roman"/>
                <w:color w:val="000000"/>
                <w:sz w:val="20"/>
                <w:szCs w:val="20"/>
                <w:lang w:eastAsia="hu-HU"/>
              </w:rPr>
              <w:t>Köu</w:t>
            </w:r>
            <w:proofErr w:type="spellEnd"/>
          </w:p>
        </w:tc>
        <w:tc>
          <w:tcPr>
            <w:tcW w:w="1116"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0,6</w:t>
            </w:r>
          </w:p>
        </w:tc>
        <w:tc>
          <w:tcPr>
            <w:tcW w:w="1134"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0,00942</w:t>
            </w:r>
          </w:p>
        </w:tc>
        <w:tc>
          <w:tcPr>
            <w:tcW w:w="1275"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-0,0330</w:t>
            </w:r>
          </w:p>
        </w:tc>
      </w:tr>
      <w:tr w:rsidR="009F6CF0" w:rsidRPr="00A4761C" w:rsidTr="008E578A">
        <w:trPr>
          <w:trHeight w:val="3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0126/8</w:t>
            </w:r>
            <w:r>
              <w:rPr>
                <w:rFonts w:ascii="Arial Narrow" w:eastAsia="Times New Roman" w:hAnsi="Arial Narrow" w:cs="Times New Roman"/>
                <w:color w:val="000000"/>
                <w:sz w:val="20"/>
                <w:szCs w:val="20"/>
                <w:lang w:eastAsia="hu-HU"/>
              </w:rPr>
              <w:t>*</w:t>
            </w:r>
          </w:p>
        </w:tc>
        <w:tc>
          <w:tcPr>
            <w:tcW w:w="1047"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0,0246</w:t>
            </w:r>
          </w:p>
        </w:tc>
        <w:tc>
          <w:tcPr>
            <w:tcW w:w="1217"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proofErr w:type="spellStart"/>
            <w:r w:rsidRPr="00A4761C">
              <w:rPr>
                <w:rFonts w:ascii="Arial Narrow" w:eastAsia="Times New Roman" w:hAnsi="Arial Narrow" w:cs="Times New Roman"/>
                <w:color w:val="000000"/>
                <w:sz w:val="20"/>
                <w:szCs w:val="20"/>
                <w:lang w:eastAsia="hu-HU"/>
              </w:rPr>
              <w:t>Lke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2,7</w:t>
            </w:r>
          </w:p>
        </w:tc>
        <w:tc>
          <w:tcPr>
            <w:tcW w:w="1134"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0,06642</w:t>
            </w:r>
          </w:p>
        </w:tc>
        <w:tc>
          <w:tcPr>
            <w:tcW w:w="1152"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proofErr w:type="spellStart"/>
            <w:r w:rsidRPr="00A4761C">
              <w:rPr>
                <w:rFonts w:ascii="Arial Narrow" w:eastAsia="Times New Roman" w:hAnsi="Arial Narrow" w:cs="Times New Roman"/>
                <w:color w:val="000000"/>
                <w:sz w:val="20"/>
                <w:szCs w:val="20"/>
                <w:lang w:eastAsia="hu-HU"/>
              </w:rPr>
              <w:t>Köu</w:t>
            </w:r>
            <w:proofErr w:type="spellEnd"/>
          </w:p>
        </w:tc>
        <w:tc>
          <w:tcPr>
            <w:tcW w:w="1116"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0,6</w:t>
            </w:r>
          </w:p>
        </w:tc>
        <w:tc>
          <w:tcPr>
            <w:tcW w:w="1134"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0,01476</w:t>
            </w:r>
          </w:p>
        </w:tc>
        <w:tc>
          <w:tcPr>
            <w:tcW w:w="1275"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-0,0517</w:t>
            </w:r>
          </w:p>
        </w:tc>
      </w:tr>
      <w:tr w:rsidR="009F6CF0" w:rsidRPr="00A4761C" w:rsidTr="008E578A">
        <w:trPr>
          <w:trHeight w:val="3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0126/9</w:t>
            </w:r>
            <w:r>
              <w:rPr>
                <w:rFonts w:ascii="Arial Narrow" w:eastAsia="Times New Roman" w:hAnsi="Arial Narrow" w:cs="Times New Roman"/>
                <w:color w:val="000000"/>
                <w:sz w:val="20"/>
                <w:szCs w:val="20"/>
                <w:lang w:eastAsia="hu-HU"/>
              </w:rPr>
              <w:t>*</w:t>
            </w:r>
          </w:p>
        </w:tc>
        <w:tc>
          <w:tcPr>
            <w:tcW w:w="1047"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0,0163</w:t>
            </w:r>
          </w:p>
        </w:tc>
        <w:tc>
          <w:tcPr>
            <w:tcW w:w="1217"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proofErr w:type="spellStart"/>
            <w:r w:rsidRPr="00A4761C">
              <w:rPr>
                <w:rFonts w:ascii="Arial Narrow" w:eastAsia="Times New Roman" w:hAnsi="Arial Narrow" w:cs="Times New Roman"/>
                <w:color w:val="000000"/>
                <w:sz w:val="20"/>
                <w:szCs w:val="20"/>
                <w:lang w:eastAsia="hu-HU"/>
              </w:rPr>
              <w:t>Lke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2,7</w:t>
            </w:r>
          </w:p>
        </w:tc>
        <w:tc>
          <w:tcPr>
            <w:tcW w:w="1134"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0,04401</w:t>
            </w:r>
          </w:p>
        </w:tc>
        <w:tc>
          <w:tcPr>
            <w:tcW w:w="1152"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proofErr w:type="spellStart"/>
            <w:r w:rsidRPr="00A4761C">
              <w:rPr>
                <w:rFonts w:ascii="Arial Narrow" w:eastAsia="Times New Roman" w:hAnsi="Arial Narrow" w:cs="Times New Roman"/>
                <w:color w:val="000000"/>
                <w:sz w:val="20"/>
                <w:szCs w:val="20"/>
                <w:lang w:eastAsia="hu-HU"/>
              </w:rPr>
              <w:t>Köu</w:t>
            </w:r>
            <w:proofErr w:type="spellEnd"/>
          </w:p>
        </w:tc>
        <w:tc>
          <w:tcPr>
            <w:tcW w:w="1116"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0,6</w:t>
            </w:r>
          </w:p>
        </w:tc>
        <w:tc>
          <w:tcPr>
            <w:tcW w:w="1134"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0,00978</w:t>
            </w:r>
          </w:p>
        </w:tc>
        <w:tc>
          <w:tcPr>
            <w:tcW w:w="1275"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-0,0342</w:t>
            </w:r>
          </w:p>
        </w:tc>
      </w:tr>
      <w:tr w:rsidR="009F6CF0" w:rsidRPr="00A4761C" w:rsidTr="008E578A">
        <w:trPr>
          <w:trHeight w:val="3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0126/10</w:t>
            </w:r>
            <w:r>
              <w:rPr>
                <w:rFonts w:ascii="Arial Narrow" w:eastAsia="Times New Roman" w:hAnsi="Arial Narrow" w:cs="Times New Roman"/>
                <w:color w:val="000000"/>
                <w:sz w:val="20"/>
                <w:szCs w:val="20"/>
                <w:lang w:eastAsia="hu-HU"/>
              </w:rPr>
              <w:t>*</w:t>
            </w:r>
          </w:p>
        </w:tc>
        <w:tc>
          <w:tcPr>
            <w:tcW w:w="1047"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0,0219</w:t>
            </w:r>
          </w:p>
        </w:tc>
        <w:tc>
          <w:tcPr>
            <w:tcW w:w="1217"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proofErr w:type="spellStart"/>
            <w:r w:rsidRPr="00A4761C">
              <w:rPr>
                <w:rFonts w:ascii="Arial Narrow" w:eastAsia="Times New Roman" w:hAnsi="Arial Narrow" w:cs="Times New Roman"/>
                <w:color w:val="000000"/>
                <w:sz w:val="20"/>
                <w:szCs w:val="20"/>
                <w:lang w:eastAsia="hu-HU"/>
              </w:rPr>
              <w:t>Lke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2,7</w:t>
            </w:r>
          </w:p>
        </w:tc>
        <w:tc>
          <w:tcPr>
            <w:tcW w:w="1134"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0,05913</w:t>
            </w:r>
          </w:p>
        </w:tc>
        <w:tc>
          <w:tcPr>
            <w:tcW w:w="1152"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proofErr w:type="spellStart"/>
            <w:r w:rsidRPr="00A4761C">
              <w:rPr>
                <w:rFonts w:ascii="Arial Narrow" w:eastAsia="Times New Roman" w:hAnsi="Arial Narrow" w:cs="Times New Roman"/>
                <w:color w:val="000000"/>
                <w:sz w:val="20"/>
                <w:szCs w:val="20"/>
                <w:lang w:eastAsia="hu-HU"/>
              </w:rPr>
              <w:t>Köu</w:t>
            </w:r>
            <w:proofErr w:type="spellEnd"/>
          </w:p>
        </w:tc>
        <w:tc>
          <w:tcPr>
            <w:tcW w:w="1116" w:type="dxa"/>
            <w:tcBorders>
              <w:top w:val="nil"/>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0,6</w:t>
            </w:r>
          </w:p>
        </w:tc>
        <w:tc>
          <w:tcPr>
            <w:tcW w:w="1134"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0,01314</w:t>
            </w:r>
          </w:p>
        </w:tc>
        <w:tc>
          <w:tcPr>
            <w:tcW w:w="1275" w:type="dxa"/>
            <w:tcBorders>
              <w:top w:val="nil"/>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-0,0460</w:t>
            </w:r>
          </w:p>
        </w:tc>
      </w:tr>
      <w:tr w:rsidR="009F6CF0" w:rsidRPr="00A4761C" w:rsidTr="008E578A">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0126/11</w:t>
            </w:r>
            <w:r w:rsidRPr="001D528E">
              <w:rPr>
                <w:rFonts w:ascii="Arial Narrow" w:eastAsia="Times New Roman" w:hAnsi="Arial Narrow" w:cs="Times New Roman"/>
                <w:color w:val="000000"/>
                <w:sz w:val="20"/>
                <w:szCs w:val="20"/>
                <w:lang w:eastAsia="hu-HU"/>
              </w:rPr>
              <w:t>*</w:t>
            </w:r>
            <w:r>
              <w:rPr>
                <w:rFonts w:ascii="Arial Narrow" w:eastAsia="Times New Roman" w:hAnsi="Arial Narrow" w:cs="Times New Roman"/>
                <w:color w:val="000000"/>
                <w:sz w:val="20"/>
                <w:szCs w:val="20"/>
                <w:lang w:eastAsia="hu-HU"/>
              </w:rPr>
              <w:sym w:font="Symbol" w:char="F0B0"/>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0,0024</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proofErr w:type="spellStart"/>
            <w:r w:rsidRPr="00A4761C">
              <w:rPr>
                <w:rFonts w:ascii="Arial Narrow" w:eastAsia="Times New Roman" w:hAnsi="Arial Narrow" w:cs="Times New Roman"/>
                <w:color w:val="000000"/>
                <w:sz w:val="20"/>
                <w:szCs w:val="20"/>
                <w:lang w:eastAsia="hu-HU"/>
              </w:rPr>
              <w:t>Lke</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2,7</w:t>
            </w:r>
          </w:p>
        </w:tc>
        <w:tc>
          <w:tcPr>
            <w:tcW w:w="1134" w:type="dxa"/>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0,00659</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proofErr w:type="spellStart"/>
            <w:r w:rsidRPr="00A4761C">
              <w:rPr>
                <w:rFonts w:ascii="Arial Narrow" w:eastAsia="Times New Roman" w:hAnsi="Arial Narrow" w:cs="Times New Roman"/>
                <w:color w:val="000000"/>
                <w:sz w:val="20"/>
                <w:szCs w:val="20"/>
                <w:lang w:eastAsia="hu-HU"/>
              </w:rPr>
              <w:t>Köu</w:t>
            </w:r>
            <w:proofErr w:type="spellEnd"/>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0,6</w:t>
            </w:r>
          </w:p>
        </w:tc>
        <w:tc>
          <w:tcPr>
            <w:tcW w:w="1134" w:type="dxa"/>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0,00146</w:t>
            </w:r>
          </w:p>
        </w:tc>
        <w:tc>
          <w:tcPr>
            <w:tcW w:w="1275" w:type="dxa"/>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rsidR="009F6CF0" w:rsidRPr="00A4761C" w:rsidRDefault="009F6CF0" w:rsidP="008E578A">
            <w:pPr>
              <w:spacing w:after="0" w:line="240" w:lineRule="auto"/>
              <w:jc w:val="center"/>
              <w:rPr>
                <w:rFonts w:ascii="Arial Narrow" w:eastAsia="Times New Roman" w:hAnsi="Arial Narrow" w:cs="Times New Roman"/>
                <w:color w:val="000000"/>
                <w:sz w:val="20"/>
                <w:szCs w:val="20"/>
                <w:lang w:eastAsia="hu-HU"/>
              </w:rPr>
            </w:pPr>
            <w:r w:rsidRPr="00A4761C">
              <w:rPr>
                <w:rFonts w:ascii="Arial Narrow" w:eastAsia="Times New Roman" w:hAnsi="Arial Narrow" w:cs="Times New Roman"/>
                <w:color w:val="000000"/>
                <w:sz w:val="20"/>
                <w:szCs w:val="20"/>
                <w:lang w:eastAsia="hu-HU"/>
              </w:rPr>
              <w:t>-0,0051</w:t>
            </w:r>
          </w:p>
        </w:tc>
      </w:tr>
      <w:tr w:rsidR="009F6CF0" w:rsidRPr="00A4761C" w:rsidTr="008E578A">
        <w:trPr>
          <w:trHeight w:val="300"/>
          <w:jc w:val="center"/>
        </w:trPr>
        <w:tc>
          <w:tcPr>
            <w:tcW w:w="8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9F6CF0" w:rsidRPr="005F28E4" w:rsidRDefault="009F6CF0" w:rsidP="008E578A">
            <w:pPr>
              <w:spacing w:after="0" w:line="240" w:lineRule="auto"/>
              <w:rPr>
                <w:rFonts w:ascii="Arial Narrow" w:eastAsia="Times New Roman" w:hAnsi="Arial Narrow" w:cs="Times New Roman"/>
                <w:color w:val="000000"/>
                <w:szCs w:val="20"/>
                <w:lang w:eastAsia="hu-HU"/>
              </w:rPr>
            </w:pPr>
            <w:r w:rsidRPr="005F28E4">
              <w:rPr>
                <w:rFonts w:ascii="Arial Narrow" w:eastAsia="Times New Roman" w:hAnsi="Arial Narrow" w:cs="Times New Roman"/>
                <w:b/>
                <w:color w:val="000000"/>
                <w:szCs w:val="20"/>
                <w:lang w:eastAsia="hu-HU"/>
              </w:rPr>
              <w:t>BAÉ egyenleg:</w:t>
            </w:r>
          </w:p>
        </w:tc>
        <w:tc>
          <w:tcPr>
            <w:tcW w:w="1275" w:type="dxa"/>
            <w:tcBorders>
              <w:top w:val="single" w:sz="4" w:space="0" w:color="auto"/>
              <w:left w:val="nil"/>
              <w:bottom w:val="single" w:sz="4" w:space="0" w:color="auto"/>
              <w:right w:val="single" w:sz="4" w:space="0" w:color="auto"/>
            </w:tcBorders>
            <w:shd w:val="clear" w:color="auto" w:fill="C9C9C9" w:themeFill="accent3" w:themeFillTint="99"/>
            <w:noWrap/>
            <w:vAlign w:val="center"/>
          </w:tcPr>
          <w:p w:rsidR="009F6CF0" w:rsidRPr="00A4761C" w:rsidRDefault="009F6CF0" w:rsidP="008E578A">
            <w:pPr>
              <w:spacing w:after="0" w:line="240" w:lineRule="auto"/>
              <w:jc w:val="center"/>
              <w:rPr>
                <w:rFonts w:ascii="Arial Narrow" w:eastAsia="Times New Roman" w:hAnsi="Arial Narrow" w:cs="Times New Roman"/>
                <w:b/>
                <w:color w:val="000000"/>
                <w:sz w:val="20"/>
                <w:szCs w:val="20"/>
                <w:lang w:eastAsia="hu-HU"/>
              </w:rPr>
            </w:pPr>
            <w:r w:rsidRPr="00A4761C">
              <w:rPr>
                <w:rFonts w:ascii="Arial Narrow" w:eastAsia="Times New Roman" w:hAnsi="Arial Narrow" w:cs="Times New Roman"/>
                <w:b/>
                <w:sz w:val="28"/>
                <w:szCs w:val="20"/>
                <w:lang w:eastAsia="hu-HU"/>
              </w:rPr>
              <w:t>+4,422</w:t>
            </w:r>
          </w:p>
        </w:tc>
      </w:tr>
    </w:tbl>
    <w:p w:rsidR="009F6CF0" w:rsidRDefault="009F6CF0" w:rsidP="009F6CF0">
      <w:pPr>
        <w:spacing w:before="120" w:after="0" w:line="240" w:lineRule="auto"/>
        <w:jc w:val="both"/>
        <w:rPr>
          <w:rFonts w:ascii="Arial" w:hAnsi="Arial" w:cs="Arial"/>
          <w:i/>
        </w:rPr>
      </w:pPr>
      <w:r>
        <w:rPr>
          <w:rFonts w:ascii="Arial" w:hAnsi="Arial" w:cs="Arial"/>
          <w:i/>
        </w:rPr>
        <w:t>* Az érintett hrsz-ok nem a teljes területükkel, hanem az 1/2018vált tervlapon jelölt kiterjedésükkel módosulnak.</w:t>
      </w:r>
    </w:p>
    <w:p w:rsidR="009F6CF0" w:rsidRPr="001D528E" w:rsidRDefault="009F6CF0" w:rsidP="009F6CF0">
      <w:pPr>
        <w:spacing w:before="120" w:after="0" w:line="240" w:lineRule="auto"/>
        <w:jc w:val="both"/>
        <w:rPr>
          <w:rFonts w:ascii="Arial" w:hAnsi="Arial" w:cs="Arial"/>
          <w:i/>
        </w:rPr>
      </w:pPr>
      <w:r>
        <w:rPr>
          <w:rFonts w:ascii="Arial" w:hAnsi="Arial" w:cs="Arial"/>
          <w:i/>
        </w:rPr>
        <w:sym w:font="Symbol" w:char="F0B0"/>
      </w:r>
      <w:r>
        <w:rPr>
          <w:rFonts w:ascii="Arial" w:hAnsi="Arial" w:cs="Arial"/>
          <w:i/>
        </w:rPr>
        <w:t xml:space="preserve"> </w:t>
      </w:r>
      <w:r w:rsidRPr="001D528E">
        <w:rPr>
          <w:rFonts w:ascii="Arial" w:hAnsi="Arial" w:cs="Arial"/>
          <w:i/>
        </w:rPr>
        <w:t xml:space="preserve">A tervezett szabályozási vonal </w:t>
      </w:r>
      <w:r>
        <w:rPr>
          <w:rFonts w:ascii="Arial" w:hAnsi="Arial" w:cs="Arial"/>
          <w:i/>
        </w:rPr>
        <w:t xml:space="preserve">szabályozási terven jelölt tervezett </w:t>
      </w:r>
      <w:r w:rsidRPr="001D528E">
        <w:rPr>
          <w:rFonts w:ascii="Arial" w:hAnsi="Arial" w:cs="Arial"/>
          <w:i/>
        </w:rPr>
        <w:t>telekhatárhoz való igazítása miatt</w:t>
      </w:r>
      <w:r>
        <w:rPr>
          <w:rFonts w:ascii="Arial" w:hAnsi="Arial" w:cs="Arial"/>
          <w:i/>
        </w:rPr>
        <w:t>,</w:t>
      </w:r>
      <w:r w:rsidRPr="001D528E">
        <w:rPr>
          <w:rFonts w:ascii="Arial" w:hAnsi="Arial" w:cs="Arial"/>
          <w:i/>
        </w:rPr>
        <w:t xml:space="preserve"> a 0126/11 hrsz-ú ingatlant is érinti a II. számú módosítás. Az ingatlan területfelhasználása, és övezeti besorolása ugyanaz, mint a 0126/7</w:t>
      </w:r>
      <w:r>
        <w:rPr>
          <w:rFonts w:ascii="Arial" w:hAnsi="Arial" w:cs="Arial"/>
          <w:i/>
        </w:rPr>
        <w:t xml:space="preserve"> — </w:t>
      </w:r>
      <w:r w:rsidRPr="001D528E">
        <w:rPr>
          <w:rFonts w:ascii="Arial" w:hAnsi="Arial" w:cs="Arial"/>
          <w:i/>
        </w:rPr>
        <w:t xml:space="preserve">0126/10 hrsz-oknak.  </w:t>
      </w:r>
    </w:p>
    <w:p w:rsidR="009F6CF0" w:rsidRDefault="009F6CF0" w:rsidP="009F6CF0">
      <w:pPr>
        <w:spacing w:before="120" w:after="0" w:line="240" w:lineRule="auto"/>
        <w:jc w:val="both"/>
        <w:rPr>
          <w:rFonts w:ascii="Arial" w:hAnsi="Arial" w:cs="Arial"/>
        </w:rPr>
      </w:pPr>
      <w:r w:rsidRPr="008371BA">
        <w:rPr>
          <w:rFonts w:ascii="Arial" w:hAnsi="Arial" w:cs="Arial"/>
        </w:rPr>
        <w:t xml:space="preserve">A táblázat értékeiből látható, hogy a </w:t>
      </w:r>
      <w:r w:rsidRPr="008371BA">
        <w:rPr>
          <w:rFonts w:ascii="Arial" w:hAnsi="Arial" w:cs="Arial"/>
          <w:b/>
        </w:rPr>
        <w:t>tervezett módosítások nem eredményezik</w:t>
      </w:r>
      <w:r w:rsidRPr="008371BA">
        <w:rPr>
          <w:rFonts w:ascii="Arial" w:hAnsi="Arial" w:cs="Arial"/>
        </w:rPr>
        <w:t xml:space="preserve"> a közigazgatási területen a </w:t>
      </w:r>
      <w:r w:rsidRPr="008371BA">
        <w:rPr>
          <w:rFonts w:ascii="Arial" w:hAnsi="Arial" w:cs="Arial"/>
          <w:b/>
        </w:rPr>
        <w:t>biológiai aktivitás érték csökkenését</w:t>
      </w:r>
      <w:r>
        <w:rPr>
          <w:rFonts w:ascii="Arial" w:hAnsi="Arial" w:cs="Arial"/>
          <w:b/>
        </w:rPr>
        <w:t xml:space="preserve">. </w:t>
      </w:r>
    </w:p>
    <w:p w:rsidR="009F6CF0" w:rsidRPr="00C92C3B" w:rsidRDefault="009F6CF0" w:rsidP="009F6CF0">
      <w:pPr>
        <w:spacing w:before="120" w:after="0" w:line="240" w:lineRule="auto"/>
        <w:jc w:val="both"/>
        <w:rPr>
          <w:rFonts w:ascii="Arial" w:hAnsi="Arial" w:cs="Arial"/>
        </w:rPr>
      </w:pPr>
    </w:p>
    <w:p w:rsidR="009F6CF0" w:rsidRPr="001602C1" w:rsidRDefault="009F6CF0" w:rsidP="009F6CF0">
      <w:pPr>
        <w:pStyle w:val="Cmsor1"/>
      </w:pPr>
      <w:bookmarkStart w:id="18" w:name="_Toc448243670"/>
      <w:bookmarkStart w:id="19" w:name="_Toc525122437"/>
      <w:r w:rsidRPr="001602C1">
        <w:t>Örökségvédelmi munkarész kiegészitése</w:t>
      </w:r>
      <w:bookmarkEnd w:id="18"/>
      <w:bookmarkEnd w:id="19"/>
    </w:p>
    <w:p w:rsidR="009F6CF0" w:rsidRPr="001602C1" w:rsidRDefault="009F6CF0" w:rsidP="009F6CF0">
      <w:pPr>
        <w:pStyle w:val="Cmsor2"/>
        <w:tabs>
          <w:tab w:val="clear" w:pos="360"/>
        </w:tabs>
        <w:ind w:left="1077" w:hanging="720"/>
      </w:pPr>
      <w:bookmarkStart w:id="20" w:name="_Toc525122438"/>
      <w:bookmarkStart w:id="21" w:name="_Toc459821954"/>
      <w:r w:rsidRPr="001602C1">
        <w:t>Építészeti örökség</w:t>
      </w:r>
      <w:bookmarkEnd w:id="20"/>
    </w:p>
    <w:p w:rsidR="009F6CF0" w:rsidRPr="00C92C3B" w:rsidRDefault="009F6CF0" w:rsidP="009F6CF0">
      <w:pPr>
        <w:pStyle w:val="Cmsor3"/>
      </w:pPr>
      <w:bookmarkStart w:id="22" w:name="_Toc510788473"/>
      <w:bookmarkStart w:id="23" w:name="_Toc525122439"/>
      <w:r w:rsidRPr="00C92C3B">
        <w:t>Országosan védett értékek</w:t>
      </w:r>
      <w:bookmarkEnd w:id="22"/>
      <w:bookmarkEnd w:id="23"/>
    </w:p>
    <w:p w:rsidR="009F6CF0" w:rsidRPr="00C92C3B" w:rsidRDefault="009F6CF0" w:rsidP="009F6CF0">
      <w:pPr>
        <w:spacing w:before="120" w:after="0" w:line="240" w:lineRule="auto"/>
        <w:jc w:val="both"/>
        <w:rPr>
          <w:rFonts w:ascii="Arial" w:hAnsi="Arial" w:cs="Arial"/>
          <w:b/>
          <w:i/>
        </w:rPr>
      </w:pPr>
      <w:r w:rsidRPr="00C92C3B">
        <w:rPr>
          <w:rFonts w:ascii="Arial" w:hAnsi="Arial" w:cs="Arial"/>
        </w:rPr>
        <w:t>Berhida települ</w:t>
      </w:r>
      <w:r>
        <w:rPr>
          <w:rFonts w:ascii="Arial" w:hAnsi="Arial" w:cs="Arial"/>
        </w:rPr>
        <w:t>é</w:t>
      </w:r>
      <w:r w:rsidRPr="00C92C3B">
        <w:rPr>
          <w:rFonts w:ascii="Arial" w:hAnsi="Arial" w:cs="Arial"/>
        </w:rPr>
        <w:t xml:space="preserve">srendezési eszközei alapján a módosításokkal érintett területeken </w:t>
      </w:r>
      <w:r w:rsidRPr="00C92C3B">
        <w:rPr>
          <w:rFonts w:ascii="Arial" w:hAnsi="Arial" w:cs="Arial"/>
          <w:b/>
          <w:i/>
        </w:rPr>
        <w:t>nem található</w:t>
      </w:r>
      <w:r w:rsidRPr="00C92C3B">
        <w:rPr>
          <w:rFonts w:ascii="Arial" w:hAnsi="Arial" w:cs="Arial"/>
        </w:rPr>
        <w:t>:</w:t>
      </w:r>
    </w:p>
    <w:p w:rsidR="009F6CF0" w:rsidRPr="00C92C3B" w:rsidRDefault="009F6CF0" w:rsidP="009F6CF0">
      <w:pPr>
        <w:pStyle w:val="Listaszerbekezds"/>
        <w:numPr>
          <w:ilvl w:val="0"/>
          <w:numId w:val="10"/>
        </w:numPr>
        <w:spacing w:before="60"/>
        <w:ind w:left="714" w:hanging="357"/>
        <w:contextualSpacing w:val="0"/>
        <w:rPr>
          <w:rFonts w:cs="Arial"/>
        </w:rPr>
      </w:pPr>
      <w:r w:rsidRPr="00C92C3B">
        <w:rPr>
          <w:rFonts w:cs="Arial"/>
        </w:rPr>
        <w:t>világörökségi és világörökségi várományos helyszín</w:t>
      </w:r>
    </w:p>
    <w:p w:rsidR="009F6CF0" w:rsidRPr="00C92C3B" w:rsidRDefault="009F6CF0" w:rsidP="009F6CF0">
      <w:pPr>
        <w:pStyle w:val="Listaszerbekezds"/>
        <w:numPr>
          <w:ilvl w:val="0"/>
          <w:numId w:val="10"/>
        </w:numPr>
        <w:spacing w:before="60"/>
        <w:ind w:left="714" w:hanging="357"/>
        <w:contextualSpacing w:val="0"/>
        <w:rPr>
          <w:rFonts w:cs="Arial"/>
        </w:rPr>
      </w:pPr>
      <w:r w:rsidRPr="00C92C3B">
        <w:rPr>
          <w:rFonts w:cs="Arial"/>
        </w:rPr>
        <w:t>műemlék, műemléki környezet,</w:t>
      </w:r>
    </w:p>
    <w:p w:rsidR="009F6CF0" w:rsidRPr="00C92C3B" w:rsidRDefault="009F6CF0" w:rsidP="009F6CF0">
      <w:pPr>
        <w:pStyle w:val="Listaszerbekezds"/>
        <w:numPr>
          <w:ilvl w:val="0"/>
          <w:numId w:val="10"/>
        </w:numPr>
        <w:spacing w:before="60"/>
        <w:ind w:left="714" w:hanging="357"/>
        <w:contextualSpacing w:val="0"/>
        <w:rPr>
          <w:rFonts w:cs="Arial"/>
        </w:rPr>
      </w:pPr>
      <w:r w:rsidRPr="00C92C3B">
        <w:rPr>
          <w:rFonts w:cs="Arial"/>
        </w:rPr>
        <w:t>történeti temetkezési hely,</w:t>
      </w:r>
    </w:p>
    <w:p w:rsidR="009F6CF0" w:rsidRPr="00C92C3B" w:rsidRDefault="009F6CF0" w:rsidP="009F6CF0">
      <w:pPr>
        <w:pStyle w:val="Listaszerbekezds"/>
        <w:numPr>
          <w:ilvl w:val="0"/>
          <w:numId w:val="10"/>
        </w:numPr>
        <w:spacing w:before="60"/>
        <w:ind w:left="714" w:hanging="357"/>
        <w:contextualSpacing w:val="0"/>
        <w:rPr>
          <w:rFonts w:cs="Arial"/>
        </w:rPr>
      </w:pPr>
      <w:r w:rsidRPr="00C92C3B">
        <w:rPr>
          <w:rFonts w:cs="Arial"/>
        </w:rPr>
        <w:lastRenderedPageBreak/>
        <w:t>történeti kert.</w:t>
      </w:r>
    </w:p>
    <w:p w:rsidR="009F6CF0" w:rsidRPr="002048BD" w:rsidRDefault="009F6CF0" w:rsidP="009F6CF0">
      <w:pPr>
        <w:pStyle w:val="Cmsor3"/>
      </w:pPr>
      <w:bookmarkStart w:id="24" w:name="_Toc510788474"/>
      <w:bookmarkStart w:id="25" w:name="_Toc525122440"/>
      <w:r w:rsidRPr="002048BD">
        <w:t>Helyi jelentőségű védett értékek</w:t>
      </w:r>
      <w:bookmarkEnd w:id="24"/>
      <w:bookmarkEnd w:id="25"/>
    </w:p>
    <w:p w:rsidR="009F6CF0" w:rsidRPr="002048BD" w:rsidRDefault="009F6CF0" w:rsidP="009F6CF0">
      <w:pPr>
        <w:spacing w:before="120" w:after="0" w:line="240" w:lineRule="auto"/>
        <w:jc w:val="both"/>
        <w:rPr>
          <w:rFonts w:ascii="Arial" w:hAnsi="Arial" w:cs="Arial"/>
        </w:rPr>
      </w:pPr>
      <w:r w:rsidRPr="002048BD">
        <w:rPr>
          <w:rFonts w:ascii="Arial" w:hAnsi="Arial" w:cs="Arial"/>
        </w:rPr>
        <w:t>Berhida Város Önkormányzata Képviselő-testületének a településkép védelméről szóló 18/2017. (X.27.) számú önkormányzati rendelete alapján a módosítással érintett területeken nem található helyi jelentőségű védet</w:t>
      </w:r>
      <w:r>
        <w:rPr>
          <w:rFonts w:ascii="Arial" w:hAnsi="Arial" w:cs="Arial"/>
        </w:rPr>
        <w:t>t</w:t>
      </w:r>
      <w:r w:rsidRPr="002048BD">
        <w:rPr>
          <w:rFonts w:ascii="Arial" w:hAnsi="Arial" w:cs="Arial"/>
        </w:rPr>
        <w:t xml:space="preserve"> érték.   </w:t>
      </w:r>
    </w:p>
    <w:p w:rsidR="009F6CF0" w:rsidRPr="002048BD" w:rsidRDefault="009F6CF0" w:rsidP="009F6CF0">
      <w:pPr>
        <w:pStyle w:val="Cmsor2"/>
        <w:tabs>
          <w:tab w:val="clear" w:pos="360"/>
        </w:tabs>
        <w:ind w:left="1080" w:hanging="720"/>
      </w:pPr>
      <w:bookmarkStart w:id="26" w:name="_Toc525122441"/>
      <w:bookmarkEnd w:id="21"/>
      <w:r w:rsidRPr="002048BD">
        <w:t>Régészeti értékvizsgálat</w:t>
      </w:r>
      <w:bookmarkEnd w:id="26"/>
    </w:p>
    <w:p w:rsidR="009F6CF0" w:rsidRDefault="009F6CF0" w:rsidP="009F6CF0">
      <w:pPr>
        <w:spacing w:before="120" w:after="0" w:line="240" w:lineRule="auto"/>
        <w:jc w:val="both"/>
        <w:rPr>
          <w:rFonts w:ascii="Arial" w:hAnsi="Arial" w:cs="Arial"/>
        </w:rPr>
      </w:pPr>
      <w:bookmarkStart w:id="27" w:name="_Toc506799092"/>
      <w:r w:rsidRPr="002E337D">
        <w:rPr>
          <w:rFonts w:ascii="Arial" w:hAnsi="Arial" w:cs="Arial"/>
        </w:rPr>
        <w:t xml:space="preserve">A módosítással érintett területeket nem érinti </w:t>
      </w:r>
      <w:r w:rsidRPr="002E337D">
        <w:rPr>
          <w:rFonts w:ascii="Arial" w:hAnsi="Arial" w:cs="Arial"/>
          <w:b/>
        </w:rPr>
        <w:t>régészeti lelőhely</w:t>
      </w:r>
      <w:r w:rsidRPr="002E337D">
        <w:rPr>
          <w:rFonts w:ascii="Arial" w:hAnsi="Arial" w:cs="Arial"/>
        </w:rPr>
        <w:t xml:space="preserve">. </w:t>
      </w:r>
    </w:p>
    <w:p w:rsidR="009F6CF0" w:rsidRPr="002E337D" w:rsidRDefault="009F6CF0" w:rsidP="009F6CF0">
      <w:pPr>
        <w:spacing w:before="120" w:after="0" w:line="240" w:lineRule="auto"/>
        <w:jc w:val="both"/>
        <w:rPr>
          <w:rFonts w:ascii="Arial" w:hAnsi="Arial" w:cs="Arial"/>
        </w:rPr>
      </w:pPr>
    </w:p>
    <w:p w:rsidR="009F6CF0" w:rsidRPr="00752BFD" w:rsidRDefault="009F6CF0" w:rsidP="009F6CF0">
      <w:pPr>
        <w:pStyle w:val="Cmsor1"/>
      </w:pPr>
      <w:bookmarkStart w:id="28" w:name="_Toc448243671"/>
      <w:bookmarkStart w:id="29" w:name="_Toc525122442"/>
      <w:bookmarkEnd w:id="27"/>
      <w:r w:rsidRPr="00752BFD">
        <w:t>Területi terveknek való megfelelőség igazolása</w:t>
      </w:r>
      <w:bookmarkEnd w:id="28"/>
      <w:bookmarkEnd w:id="29"/>
    </w:p>
    <w:p w:rsidR="009F6CF0" w:rsidRPr="00752BFD" w:rsidRDefault="009F6CF0" w:rsidP="009F6CF0">
      <w:pPr>
        <w:spacing w:before="120" w:after="0" w:line="240" w:lineRule="auto"/>
        <w:jc w:val="both"/>
        <w:rPr>
          <w:rFonts w:ascii="Arial" w:hAnsi="Arial" w:cs="Arial"/>
        </w:rPr>
      </w:pPr>
      <w:r w:rsidRPr="00752BFD">
        <w:rPr>
          <w:rFonts w:ascii="Arial" w:hAnsi="Arial" w:cs="Arial"/>
        </w:rPr>
        <w:t>A területi tervnek való megfelelőséget településszerkezeti tervi módosítás esetén szükséges igazolni. Jelen módosítás során a településszerkezeti tervet érintő módosításra sor kerül, új, beépítésre szánt terület kerül</w:t>
      </w:r>
      <w:r>
        <w:rPr>
          <w:rFonts w:ascii="Arial" w:hAnsi="Arial" w:cs="Arial"/>
        </w:rPr>
        <w:t>t</w:t>
      </w:r>
      <w:r w:rsidRPr="00752BFD">
        <w:rPr>
          <w:rFonts w:ascii="Arial" w:hAnsi="Arial" w:cs="Arial"/>
        </w:rPr>
        <w:t xml:space="preserve"> kijelölésre.  </w:t>
      </w:r>
    </w:p>
    <w:p w:rsidR="005A0CAD" w:rsidRDefault="009F6CF0" w:rsidP="009F6CF0">
      <w:r w:rsidRPr="00752BFD">
        <w:rPr>
          <w:rFonts w:ascii="Arial" w:hAnsi="Arial" w:cs="Arial"/>
          <w:bCs/>
        </w:rPr>
        <w:t>Berhida közigazgatási területére Veszprém Megye Területrendezési Terve vo</w:t>
      </w:r>
      <w:r>
        <w:rPr>
          <w:rFonts w:ascii="Arial" w:hAnsi="Arial" w:cs="Arial"/>
          <w:bCs/>
        </w:rPr>
        <w:t>natkozik.</w:t>
      </w:r>
      <w:bookmarkStart w:id="30" w:name="_GoBack"/>
      <w:bookmarkEnd w:id="30"/>
    </w:p>
    <w:sectPr w:rsidR="005A0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439595"/>
      <w:docPartObj>
        <w:docPartGallery w:val="Page Numbers (Bottom of Page)"/>
        <w:docPartUnique/>
      </w:docPartObj>
    </w:sdtPr>
    <w:sdtEndPr>
      <w:rPr>
        <w:rFonts w:ascii="Arial" w:hAnsi="Arial" w:cs="Arial"/>
      </w:rPr>
    </w:sdtEndPr>
    <w:sdtContent>
      <w:p w:rsidR="00A44A33" w:rsidRPr="00893F7D" w:rsidRDefault="009F6CF0" w:rsidP="00A826B7">
        <w:pPr>
          <w:pStyle w:val="llb"/>
          <w:rPr>
            <w:rFonts w:ascii="Arial" w:hAnsi="Arial" w:cs="Arial"/>
            <w:noProof/>
          </w:rPr>
        </w:pPr>
        <w:r>
          <w:rPr>
            <w:rFonts w:ascii="Arial" w:hAnsi="Arial" w:cs="Arial"/>
            <w:noProof/>
          </w:rPr>
          <w:t>2018. szeptember</w:t>
        </w:r>
        <w:r w:rsidRPr="00893F7D">
          <w:rPr>
            <w:rFonts w:ascii="Arial" w:hAnsi="Arial" w:cs="Arial"/>
          </w:rPr>
          <w:t xml:space="preserve"> </w:t>
        </w:r>
        <w:r>
          <w:rPr>
            <w:rFonts w:ascii="Arial" w:hAnsi="Arial" w:cs="Arial"/>
          </w:rPr>
          <w:t xml:space="preserve">                                                         </w:t>
        </w:r>
        <w:r w:rsidRPr="00893F7D">
          <w:rPr>
            <w:rFonts w:ascii="Arial" w:hAnsi="Arial" w:cs="Arial"/>
          </w:rPr>
          <w:fldChar w:fldCharType="begin"/>
        </w:r>
        <w:r w:rsidRPr="00893F7D">
          <w:rPr>
            <w:rFonts w:ascii="Arial" w:hAnsi="Arial" w:cs="Arial"/>
          </w:rPr>
          <w:instrText xml:space="preserve"> PAGE   \* MERGEFORMAT </w:instrText>
        </w:r>
        <w:r w:rsidRPr="00893F7D">
          <w:rPr>
            <w:rFonts w:ascii="Arial" w:hAnsi="Arial" w:cs="Arial"/>
          </w:rPr>
          <w:fldChar w:fldCharType="separate"/>
        </w:r>
        <w:r>
          <w:rPr>
            <w:rFonts w:ascii="Arial" w:hAnsi="Arial" w:cs="Arial"/>
            <w:noProof/>
          </w:rPr>
          <w:t>19</w:t>
        </w:r>
        <w:r w:rsidRPr="00893F7D">
          <w:rPr>
            <w:rFonts w:ascii="Arial" w:hAnsi="Arial" w:cs="Arial"/>
            <w:noProof/>
          </w:rPr>
          <w:fldChar w:fldCharType="end"/>
        </w:r>
        <w:r>
          <w:rPr>
            <w:rFonts w:ascii="Arial" w:hAnsi="Arial" w:cs="Arial"/>
            <w:noProof/>
          </w:rPr>
          <w:t xml:space="preserve"> </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33" w:rsidRPr="00893F7D" w:rsidRDefault="009F6CF0" w:rsidP="00893F7D">
    <w:pPr>
      <w:pStyle w:val="lfej"/>
      <w:pBdr>
        <w:bottom w:val="single" w:sz="4" w:space="1" w:color="auto"/>
      </w:pBdr>
      <w:rPr>
        <w:rFonts w:ascii="Arial" w:hAnsi="Arial" w:cs="Arial"/>
        <w:i/>
      </w:rPr>
    </w:pPr>
    <w:r>
      <w:rPr>
        <w:rFonts w:ascii="Arial" w:hAnsi="Arial" w:cs="Arial"/>
        <w:i/>
      </w:rPr>
      <w:t>Berhida</w:t>
    </w:r>
    <w:r w:rsidRPr="00893F7D">
      <w:rPr>
        <w:rFonts w:ascii="Arial" w:hAnsi="Arial" w:cs="Arial"/>
        <w:i/>
      </w:rPr>
      <w:t xml:space="preserve"> településrendezési </w:t>
    </w:r>
    <w:r>
      <w:rPr>
        <w:rFonts w:ascii="Arial" w:hAnsi="Arial" w:cs="Arial"/>
        <w:i/>
      </w:rPr>
      <w:t xml:space="preserve">                 VÉLEMÉNYEZÉSI TERVDOKUMENTÁCIÓ </w:t>
    </w:r>
  </w:p>
  <w:p w:rsidR="00A44A33" w:rsidRDefault="009F6CF0" w:rsidP="00893F7D">
    <w:pPr>
      <w:pStyle w:val="lfej"/>
      <w:pBdr>
        <w:bottom w:val="single" w:sz="4" w:space="1" w:color="auto"/>
      </w:pBdr>
    </w:pPr>
    <w:r w:rsidRPr="00893F7D">
      <w:rPr>
        <w:rFonts w:ascii="Arial" w:hAnsi="Arial" w:cs="Arial"/>
        <w:i/>
      </w:rPr>
      <w:t>eszközeinek módosítása</w:t>
    </w:r>
    <w:r>
      <w:rPr>
        <w:rFonts w:ascii="Arial" w:hAnsi="Arial" w:cs="Arial"/>
        <w:i/>
      </w:rPr>
      <w:tab/>
      <w:t xml:space="preserve">                                          </w:t>
    </w:r>
    <w:r>
      <w:rPr>
        <w:rFonts w:ascii="Arial" w:hAnsi="Arial" w:cs="Arial"/>
        <w:i/>
      </w:rPr>
      <w:t xml:space="preserve">                        </w:t>
    </w:r>
    <w:r w:rsidRPr="00C202DF">
      <w:rPr>
        <w:rFonts w:ascii="Arial" w:hAnsi="Arial" w:cs="Arial"/>
        <w:i/>
        <w:smallCaps/>
      </w:rPr>
      <w:t>TÁRGYALÁSOS eljárás</w:t>
    </w:r>
    <w:r>
      <w:rPr>
        <w:rFonts w:ascii="Arial" w:hAnsi="Arial" w:cs="Arial"/>
        <w: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0423"/>
    <w:multiLevelType w:val="multilevel"/>
    <w:tmpl w:val="040E001F"/>
    <w:lvl w:ilvl="0">
      <w:start w:val="1"/>
      <w:numFmt w:val="decimal"/>
      <w:lvlText w:val="%1."/>
      <w:lvlJc w:val="left"/>
      <w:pPr>
        <w:ind w:left="50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A90185"/>
    <w:multiLevelType w:val="hybridMultilevel"/>
    <w:tmpl w:val="7E54C3AC"/>
    <w:lvl w:ilvl="0" w:tplc="C50ABB30">
      <w:start w:val="1"/>
      <w:numFmt w:val="decimal"/>
      <w:lvlText w:val="(%1)"/>
      <w:lvlJc w:val="left"/>
      <w:pPr>
        <w:ind w:left="720" w:hanging="360"/>
      </w:pPr>
      <w:rPr>
        <w:rFonts w:ascii="Times New Roman" w:hAnsi="Times New Roman" w:hint="default"/>
        <w:b w:val="0"/>
        <w:i w:val="0"/>
        <w:sz w:val="22"/>
      </w:rPr>
    </w:lvl>
    <w:lvl w:ilvl="1" w:tplc="16DAF38A">
      <w:start w:val="1"/>
      <w:numFmt w:val="lowerLetter"/>
      <w:lvlText w:val="%2)"/>
      <w:lvlJc w:val="left"/>
      <w:pPr>
        <w:ind w:left="1440" w:hanging="360"/>
      </w:pPr>
      <w:rPr>
        <w:rFonts w:hint="default"/>
      </w:rPr>
    </w:lvl>
    <w:lvl w:ilvl="2" w:tplc="2284A992">
      <w:numFmt w:val="bullet"/>
      <w:lvlText w:val="—"/>
      <w:lvlJc w:val="left"/>
      <w:pPr>
        <w:ind w:left="2370" w:hanging="390"/>
      </w:pPr>
      <w:rPr>
        <w:rFonts w:ascii="Arial" w:eastAsia="Calibri" w:hAnsi="Arial" w:cs="Aria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C3527FB"/>
    <w:multiLevelType w:val="hybridMultilevel"/>
    <w:tmpl w:val="1912302A"/>
    <w:lvl w:ilvl="0" w:tplc="EBCECBA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19B0BDB"/>
    <w:multiLevelType w:val="hybridMultilevel"/>
    <w:tmpl w:val="E0F0E9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0A80559"/>
    <w:multiLevelType w:val="hybridMultilevel"/>
    <w:tmpl w:val="C7628A1A"/>
    <w:lvl w:ilvl="0" w:tplc="D63EB296">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 w15:restartNumberingAfterBreak="0">
    <w:nsid w:val="5DCF21B3"/>
    <w:multiLevelType w:val="hybridMultilevel"/>
    <w:tmpl w:val="F69AF7C8"/>
    <w:lvl w:ilvl="0" w:tplc="4F12B4A2">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4485EBE"/>
    <w:multiLevelType w:val="multilevel"/>
    <w:tmpl w:val="40EC195A"/>
    <w:lvl w:ilvl="0">
      <w:start w:val="1"/>
      <w:numFmt w:val="decimal"/>
      <w:pStyle w:val="Cmsor1"/>
      <w:lvlText w:val="%1."/>
      <w:lvlJc w:val="left"/>
      <w:pPr>
        <w:ind w:left="7023" w:hanging="360"/>
      </w:pPr>
    </w:lvl>
    <w:lvl w:ilvl="1">
      <w:start w:val="1"/>
      <w:numFmt w:val="decimal"/>
      <w:pStyle w:val="Cmsor2"/>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69B93D2D"/>
    <w:multiLevelType w:val="multilevel"/>
    <w:tmpl w:val="E39EE9C8"/>
    <w:lvl w:ilvl="0">
      <w:start w:val="1"/>
      <w:numFmt w:val="decimal"/>
      <w:lvlText w:val="%1."/>
      <w:lvlJc w:val="left"/>
      <w:pPr>
        <w:ind w:left="1778" w:hanging="360"/>
      </w:pPr>
      <w:rPr>
        <w:b/>
      </w:rPr>
    </w:lvl>
    <w:lvl w:ilvl="1">
      <w:start w:val="1"/>
      <w:numFmt w:val="decimal"/>
      <w:lvlText w:val="%1.%2."/>
      <w:lvlJc w:val="left"/>
      <w:pPr>
        <w:ind w:left="1000"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5B0A6B"/>
    <w:multiLevelType w:val="multilevel"/>
    <w:tmpl w:val="697E6BD4"/>
    <w:lvl w:ilvl="0">
      <w:start w:val="1"/>
      <w:numFmt w:val="upperRoman"/>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15:restartNumberingAfterBreak="0">
    <w:nsid w:val="799E72FA"/>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F0"/>
    <w:rsid w:val="005A0CAD"/>
    <w:rsid w:val="009F6C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66FC"/>
  <w15:chartTrackingRefBased/>
  <w15:docId w15:val="{80C8869A-C02C-48A9-9338-452AF372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F6CF0"/>
    <w:pPr>
      <w:spacing w:after="200" w:line="276" w:lineRule="auto"/>
    </w:pPr>
    <w:rPr>
      <w:rFonts w:ascii="Calibri" w:eastAsia="Calibri" w:hAnsi="Calibri" w:cstheme="minorBidi"/>
      <w:sz w:val="22"/>
    </w:rPr>
  </w:style>
  <w:style w:type="paragraph" w:styleId="Cmsor1">
    <w:name w:val="heading 1"/>
    <w:basedOn w:val="Norml"/>
    <w:next w:val="Norml"/>
    <w:link w:val="Cmsor1Char"/>
    <w:uiPriority w:val="1"/>
    <w:qFormat/>
    <w:rsid w:val="009F6CF0"/>
    <w:pPr>
      <w:numPr>
        <w:numId w:val="2"/>
      </w:numPr>
      <w:shd w:val="clear" w:color="auto" w:fill="D9D9D9" w:themeFill="background1" w:themeFillShade="D9"/>
      <w:spacing w:before="120" w:after="0" w:line="240" w:lineRule="auto"/>
      <w:ind w:left="720"/>
      <w:outlineLvl w:val="0"/>
    </w:pPr>
    <w:rPr>
      <w:rFonts w:ascii="Arial" w:hAnsi="Arial" w:cs="Arial"/>
      <w:b/>
      <w:caps/>
      <w:sz w:val="36"/>
      <w:szCs w:val="36"/>
    </w:rPr>
  </w:style>
  <w:style w:type="paragraph" w:styleId="Cmsor2">
    <w:name w:val="heading 2"/>
    <w:basedOn w:val="Listaszerbekezds"/>
    <w:next w:val="Norml"/>
    <w:link w:val="Cmsor2Char"/>
    <w:uiPriority w:val="1"/>
    <w:unhideWhenUsed/>
    <w:qFormat/>
    <w:rsid w:val="009F6CF0"/>
    <w:pPr>
      <w:numPr>
        <w:ilvl w:val="1"/>
        <w:numId w:val="2"/>
      </w:numPr>
      <w:pBdr>
        <w:bottom w:val="single" w:sz="4" w:space="1" w:color="auto"/>
      </w:pBdr>
      <w:tabs>
        <w:tab w:val="num" w:pos="360"/>
      </w:tabs>
      <w:spacing w:before="240"/>
      <w:ind w:left="720" w:firstLine="0"/>
      <w:outlineLvl w:val="1"/>
    </w:pPr>
    <w:rPr>
      <w:rFonts w:cs="Arial"/>
      <w:b/>
      <w:smallCaps/>
      <w:sz w:val="36"/>
      <w:szCs w:val="36"/>
    </w:rPr>
  </w:style>
  <w:style w:type="paragraph" w:styleId="Cmsor3">
    <w:name w:val="heading 3"/>
    <w:basedOn w:val="Listaszerbekezds"/>
    <w:next w:val="Norml"/>
    <w:link w:val="Cmsor3Char"/>
    <w:uiPriority w:val="1"/>
    <w:unhideWhenUsed/>
    <w:qFormat/>
    <w:rsid w:val="009F6CF0"/>
    <w:pPr>
      <w:tabs>
        <w:tab w:val="left" w:pos="1701"/>
      </w:tabs>
      <w:spacing w:before="240" w:after="120"/>
      <w:ind w:left="1729"/>
      <w:contextualSpacing w:val="0"/>
      <w:outlineLvl w:val="2"/>
    </w:pPr>
    <w:rPr>
      <w:rFonts w:cs="Arial"/>
      <w:b/>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9F6CF0"/>
    <w:pPr>
      <w:tabs>
        <w:tab w:val="center" w:pos="4536"/>
        <w:tab w:val="right" w:pos="9072"/>
      </w:tabs>
      <w:spacing w:after="0" w:line="240" w:lineRule="auto"/>
    </w:pPr>
  </w:style>
  <w:style w:type="character" w:customStyle="1" w:styleId="lfejChar">
    <w:name w:val="Élőfej Char"/>
    <w:basedOn w:val="Bekezdsalapbettpusa"/>
    <w:link w:val="lfej"/>
    <w:rsid w:val="009F6CF0"/>
    <w:rPr>
      <w:rFonts w:ascii="Calibri" w:eastAsia="Calibri" w:hAnsi="Calibri" w:cstheme="minorBidi"/>
      <w:sz w:val="22"/>
    </w:rPr>
  </w:style>
  <w:style w:type="character" w:customStyle="1" w:styleId="Cmsor1Char">
    <w:name w:val="Címsor 1 Char"/>
    <w:basedOn w:val="Bekezdsalapbettpusa"/>
    <w:link w:val="Cmsor1"/>
    <w:uiPriority w:val="1"/>
    <w:rsid w:val="009F6CF0"/>
    <w:rPr>
      <w:rFonts w:ascii="Arial" w:eastAsia="Calibri" w:hAnsi="Arial" w:cs="Arial"/>
      <w:b/>
      <w:caps/>
      <w:sz w:val="36"/>
      <w:szCs w:val="36"/>
      <w:shd w:val="clear" w:color="auto" w:fill="D9D9D9" w:themeFill="background1" w:themeFillShade="D9"/>
    </w:rPr>
  </w:style>
  <w:style w:type="character" w:customStyle="1" w:styleId="Cmsor2Char">
    <w:name w:val="Címsor 2 Char"/>
    <w:basedOn w:val="Bekezdsalapbettpusa"/>
    <w:link w:val="Cmsor2"/>
    <w:uiPriority w:val="1"/>
    <w:rsid w:val="009F6CF0"/>
    <w:rPr>
      <w:rFonts w:ascii="Arial" w:eastAsia="Times New Roman" w:hAnsi="Arial" w:cs="Arial"/>
      <w:b/>
      <w:smallCaps/>
      <w:sz w:val="36"/>
      <w:szCs w:val="36"/>
      <w:lang w:eastAsia="hu-HU"/>
    </w:rPr>
  </w:style>
  <w:style w:type="character" w:customStyle="1" w:styleId="Cmsor3Char">
    <w:name w:val="Címsor 3 Char"/>
    <w:basedOn w:val="Bekezdsalapbettpusa"/>
    <w:link w:val="Cmsor3"/>
    <w:uiPriority w:val="1"/>
    <w:rsid w:val="009F6CF0"/>
    <w:rPr>
      <w:rFonts w:ascii="Arial" w:eastAsia="Times New Roman" w:hAnsi="Arial" w:cs="Arial"/>
      <w:b/>
      <w:sz w:val="28"/>
      <w:szCs w:val="28"/>
      <w:lang w:eastAsia="hu-HU"/>
    </w:rPr>
  </w:style>
  <w:style w:type="paragraph" w:styleId="Listaszerbekezds">
    <w:name w:val="List Paragraph"/>
    <w:aliases w:val="Listaszerű bekezdés 1"/>
    <w:basedOn w:val="Norml"/>
    <w:link w:val="ListaszerbekezdsChar"/>
    <w:uiPriority w:val="34"/>
    <w:qFormat/>
    <w:rsid w:val="009F6CF0"/>
    <w:pPr>
      <w:spacing w:before="120" w:after="0" w:line="240" w:lineRule="auto"/>
      <w:ind w:left="720"/>
      <w:contextualSpacing/>
      <w:jc w:val="both"/>
    </w:pPr>
    <w:rPr>
      <w:rFonts w:ascii="Arial" w:eastAsia="Times New Roman" w:hAnsi="Arial" w:cs="Times New Roman"/>
      <w:szCs w:val="20"/>
      <w:lang w:eastAsia="hu-HU"/>
    </w:rPr>
  </w:style>
  <w:style w:type="character" w:customStyle="1" w:styleId="ListaszerbekezdsChar">
    <w:name w:val="Listaszerű bekezdés Char"/>
    <w:aliases w:val="Listaszerű bekezdés 1 Char"/>
    <w:basedOn w:val="Bekezdsalapbettpusa"/>
    <w:link w:val="Listaszerbekezds"/>
    <w:uiPriority w:val="34"/>
    <w:rsid w:val="009F6CF0"/>
    <w:rPr>
      <w:rFonts w:ascii="Arial" w:eastAsia="Times New Roman" w:hAnsi="Arial" w:cs="Times New Roman"/>
      <w:sz w:val="22"/>
      <w:szCs w:val="20"/>
      <w:lang w:eastAsia="hu-HU"/>
    </w:rPr>
  </w:style>
  <w:style w:type="table" w:styleId="Rcsostblzat">
    <w:name w:val="Table Grid"/>
    <w:basedOn w:val="Normltblzat"/>
    <w:uiPriority w:val="39"/>
    <w:rsid w:val="009F6CF0"/>
    <w:pPr>
      <w:spacing w:after="0" w:line="240" w:lineRule="auto"/>
    </w:pPr>
    <w:rPr>
      <w:rFonts w:asciiTheme="minorHAnsi" w:eastAsia="Calibr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9F6CF0"/>
    <w:pPr>
      <w:tabs>
        <w:tab w:val="center" w:pos="4536"/>
        <w:tab w:val="right" w:pos="9072"/>
      </w:tabs>
      <w:spacing w:after="0" w:line="240" w:lineRule="auto"/>
    </w:pPr>
  </w:style>
  <w:style w:type="character" w:customStyle="1" w:styleId="llbChar">
    <w:name w:val="Élőláb Char"/>
    <w:basedOn w:val="Bekezdsalapbettpusa"/>
    <w:link w:val="llb"/>
    <w:uiPriority w:val="99"/>
    <w:rsid w:val="009F6CF0"/>
    <w:rPr>
      <w:rFonts w:ascii="Calibri" w:eastAsia="Calibri" w:hAnsi="Calibri" w:cstheme="minorBidi"/>
      <w:sz w:val="22"/>
    </w:rPr>
  </w:style>
  <w:style w:type="paragraph" w:styleId="Kpalrs">
    <w:name w:val="caption"/>
    <w:basedOn w:val="Norml"/>
    <w:next w:val="Norml"/>
    <w:uiPriority w:val="35"/>
    <w:unhideWhenUsed/>
    <w:qFormat/>
    <w:rsid w:val="009F6CF0"/>
    <w:pPr>
      <w:spacing w:after="120" w:line="240" w:lineRule="auto"/>
      <w:jc w:val="center"/>
    </w:pPr>
    <w:rPr>
      <w:rFonts w:ascii="Arial" w:hAnsi="Arial" w:cs="Arial"/>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rdoterkep.nebih.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2634</Words>
  <Characters>18179</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Polgarmester</cp:lastModifiedBy>
  <cp:revision>1</cp:revision>
  <dcterms:created xsi:type="dcterms:W3CDTF">2018-09-19T14:41:00Z</dcterms:created>
  <dcterms:modified xsi:type="dcterms:W3CDTF">2018-09-19T14:50:00Z</dcterms:modified>
</cp:coreProperties>
</file>