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6946" w14:textId="77777777" w:rsidR="002E141F" w:rsidRDefault="00CF5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Összevont jelentés a 2012. évi XLI. tv. 5. § (5) bekezdésében foglalt közzétételi kötelezettség teljesítéséhez</w:t>
      </w:r>
    </w:p>
    <w:p w14:paraId="4ADA663D" w14:textId="77777777" w:rsidR="002E141F" w:rsidRDefault="00CF5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3130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év</w:t>
      </w:r>
    </w:p>
    <w:p w14:paraId="37911AC3" w14:textId="77777777" w:rsidR="002E141F" w:rsidRDefault="00BD7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Berhida</w:t>
      </w:r>
    </w:p>
    <w:p w14:paraId="54BC7432" w14:textId="77777777" w:rsidR="002E141F" w:rsidRDefault="002E141F">
      <w:pPr>
        <w:jc w:val="center"/>
        <w:rPr>
          <w:b/>
          <w:sz w:val="32"/>
          <w:szCs w:val="32"/>
        </w:rPr>
      </w:pPr>
    </w:p>
    <w:tbl>
      <w:tblPr>
        <w:tblW w:w="89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3990"/>
      </w:tblGrid>
      <w:tr w:rsidR="002E141F" w14:paraId="2B1C2F8C" w14:textId="77777777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7555" w14:textId="77777777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I. Közszolgáltatási szerződésre vonatkozó adatok</w:t>
            </w:r>
          </w:p>
        </w:tc>
      </w:tr>
      <w:tr w:rsidR="002E141F" w14:paraId="65B512BF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D663" w14:textId="77777777"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Közszolgáltatási szerződés tárgya: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8D93" w14:textId="77777777" w:rsidR="002E141F" w:rsidRPr="00BD7F04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BD7F04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Helyi, menetrend szerinti autóbuszos személyszállítási szolgáltatás</w:t>
            </w:r>
          </w:p>
        </w:tc>
      </w:tr>
      <w:tr w:rsidR="002E141F" w14:paraId="0E81DA9D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1B20" w14:textId="77777777"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Közszolgáltatási szerződésben szolgáltató: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907D" w14:textId="77777777"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Pénzes Géza ev.</w:t>
            </w:r>
          </w:p>
        </w:tc>
      </w:tr>
      <w:tr w:rsidR="002E141F" w14:paraId="393C390F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6C4A" w14:textId="77777777"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Közszolgáltatási szerződés érvényessége: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0FA6" w14:textId="77777777"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2030. augusztus 31.</w:t>
            </w:r>
          </w:p>
        </w:tc>
      </w:tr>
      <w:tr w:rsidR="002E141F" w14:paraId="7583D58F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C18D" w14:textId="77777777" w:rsidR="002E141F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A Közszolgáltatási szerződés megkötése a CVD irányelv</w:t>
            </w:r>
            <w:r>
              <w:rPr>
                <w:rStyle w:val="Lbjegyzet-horgony"/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footnoteReference w:id="1"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elvárásai szerint történt? (igen/nem)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148B" w14:textId="77777777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BD7F04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</w:tr>
      <w:tr w:rsidR="002E141F" w14:paraId="16E27A89" w14:textId="77777777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D093" w14:textId="3813C97A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II. 202</w:t>
            </w:r>
            <w:r w:rsidR="00C338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. évre vonatkozó adatok</w:t>
            </w:r>
          </w:p>
        </w:tc>
      </w:tr>
      <w:tr w:rsidR="002E141F" w14:paraId="0822BAF5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992A" w14:textId="77777777" w:rsidR="002E141F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Tarifa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8700" w14:textId="77777777" w:rsidR="002E141F" w:rsidRDefault="00BD7F04" w:rsidP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közszolgáltatási szerződés melléklete szerint</w:t>
            </w:r>
          </w:p>
        </w:tc>
      </w:tr>
      <w:tr w:rsidR="002E141F" w14:paraId="3F358A74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0612" w14:textId="5E8148DF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Tarifaemelés mértéke 202</w:t>
            </w:r>
            <w:r w:rsidR="00C338BF"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</w:t>
            </w: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-ban (%)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BBCE" w14:textId="77777777" w:rsidR="002E141F" w:rsidRDefault="002E141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2E141F" w14:paraId="468D7AE6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5BF6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Ellátott vonalak száma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9B5A" w14:textId="77777777"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 w14:paraId="67913BE6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B407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Éves indított járatszám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4EA7" w14:textId="170E9C60" w:rsidR="002E141F" w:rsidRDefault="00C338B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 w14:paraId="41356ABD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E196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5. Éves menetrend szerinti kilométer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B13" w14:textId="766239AB" w:rsidR="002E141F" w:rsidRDefault="00F13F17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108 km/nap</w:t>
            </w:r>
            <w:bookmarkStart w:id="0" w:name="_GoBack"/>
            <w:bookmarkEnd w:id="0"/>
          </w:p>
        </w:tc>
      </w:tr>
      <w:tr w:rsidR="002E141F" w14:paraId="4CAB0610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AF66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6. Szolgáltatást végző járművek darabszáma (tartalékkal)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B49F" w14:textId="40FBCDAF" w:rsidR="002E141F" w:rsidRDefault="00C338B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 w14:paraId="394AA462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6688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7. Szolgáltatást végző járműállomány átlagéletkora (tartalékkal) (év)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5DA1" w14:textId="439728D0" w:rsidR="002E141F" w:rsidRDefault="00C338B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13</w:t>
            </w:r>
          </w:p>
        </w:tc>
      </w:tr>
      <w:tr w:rsidR="002E141F" w14:paraId="795B487F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1498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8. Naponta szükséges járművek száma (maximum fordaszám)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18FB" w14:textId="190584DD" w:rsidR="002E141F" w:rsidRDefault="00C338B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 w14:paraId="1925695C" w14:textId="77777777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1EF5" w14:textId="2F89F3FD" w:rsidR="002E141F" w:rsidRPr="00F13F17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III. 202</w:t>
            </w:r>
            <w:r w:rsidR="00C338BF" w:rsidRPr="00F13F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F13F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. évre vonatkozó számviteli adatok (ezer Ft)</w:t>
            </w:r>
          </w:p>
        </w:tc>
      </w:tr>
      <w:tr w:rsidR="002E141F" w14:paraId="5B20E952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A56B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Tárgyévi menetdíjbevétel (jegy-, és bérletbevétel)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E027" w14:textId="62C5AAF5" w:rsidR="002E141F" w:rsidRDefault="0002444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2.887</w:t>
            </w:r>
          </w:p>
        </w:tc>
      </w:tr>
      <w:tr w:rsidR="002E141F" w14:paraId="64AC0789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EA0" w14:textId="7C137635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Helyi közlekedés 202</w:t>
            </w:r>
            <w:r w:rsidR="00C338BF"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</w:t>
            </w: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. évi normatív támogatása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8FD0" w14:textId="77777777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E141F" w14:paraId="52B5D692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FEF8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Tárgyévi önkormányzati ellentételezési igény (bevétellel nem fedezett indokolt költség)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2EA9" w14:textId="77777777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BD7F04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2E141F" w14:paraId="7A549980" w14:textId="77777777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C54" w14:textId="77777777" w:rsidR="002E141F" w:rsidRPr="00F13F17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F13F17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Tárgyévi összes szociálpolitikai menetdíj-támogatás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5B75" w14:textId="59326396"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024449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10.932</w:t>
            </w:r>
          </w:p>
        </w:tc>
      </w:tr>
    </w:tbl>
    <w:p w14:paraId="1A91C966" w14:textId="77777777" w:rsidR="002E141F" w:rsidRDefault="002E141F">
      <w:pPr>
        <w:rPr>
          <w:b/>
          <w:sz w:val="32"/>
          <w:szCs w:val="32"/>
        </w:rPr>
      </w:pPr>
    </w:p>
    <w:sectPr w:rsidR="002E14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A1598" w14:textId="77777777" w:rsidR="003529FB" w:rsidRDefault="003529FB">
      <w:pPr>
        <w:spacing w:after="0" w:line="240" w:lineRule="auto"/>
      </w:pPr>
      <w:r>
        <w:separator/>
      </w:r>
    </w:p>
  </w:endnote>
  <w:endnote w:type="continuationSeparator" w:id="0">
    <w:p w14:paraId="2987E7B8" w14:textId="77777777" w:rsidR="003529FB" w:rsidRDefault="0035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9621" w14:textId="77777777" w:rsidR="003529FB" w:rsidRDefault="003529FB">
      <w:pPr>
        <w:rPr>
          <w:sz w:val="12"/>
        </w:rPr>
      </w:pPr>
      <w:r>
        <w:separator/>
      </w:r>
    </w:p>
  </w:footnote>
  <w:footnote w:type="continuationSeparator" w:id="0">
    <w:p w14:paraId="1E1E3EDE" w14:textId="77777777" w:rsidR="003529FB" w:rsidRDefault="003529FB">
      <w:pPr>
        <w:rPr>
          <w:sz w:val="12"/>
        </w:rPr>
      </w:pPr>
      <w:r>
        <w:continuationSeparator/>
      </w:r>
    </w:p>
  </w:footnote>
  <w:footnote w:id="1">
    <w:p w14:paraId="452AA4AF" w14:textId="77777777" w:rsidR="002E141F" w:rsidRDefault="00CF591B">
      <w:pPr>
        <w:pStyle w:val="Lbjegyzetszveg"/>
        <w:widowControl w:val="0"/>
      </w:pPr>
      <w:r>
        <w:rPr>
          <w:rStyle w:val="Lbjegyzet-karakterek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tiszta közúti járművek beszerzésének az alacsony kibocsátású mobilitás támogatása érdekében történő előmozdításáról szóló 397/2022. (X. 20.) Korm. rendelet előírásai szerint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F"/>
    <w:rsid w:val="00024449"/>
    <w:rsid w:val="001474FF"/>
    <w:rsid w:val="00270855"/>
    <w:rsid w:val="002A3B41"/>
    <w:rsid w:val="002E141F"/>
    <w:rsid w:val="003529FB"/>
    <w:rsid w:val="0083130B"/>
    <w:rsid w:val="009E5BCB"/>
    <w:rsid w:val="00BD7F04"/>
    <w:rsid w:val="00C338BF"/>
    <w:rsid w:val="00CF591B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174"/>
  <w15:docId w15:val="{FC2A6355-9986-49A3-A57D-7C08DAF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BB6A35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BB6A35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6A3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A10-35BD-4746-AC53-1E0A6C1C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1115</Characters>
  <Application>Microsoft Office Word</Application>
  <DocSecurity>0</DocSecurity>
  <Lines>9</Lines>
  <Paragraphs>2</Paragraphs>
  <ScaleCrop>false</ScaleCrop>
  <Company>KTI Közlekedéstudományi Intézet Nonprofit Kft.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Palombi Anita</dc:creator>
  <dc:description/>
  <cp:lastModifiedBy>DeLL</cp:lastModifiedBy>
  <cp:revision>9</cp:revision>
  <dcterms:created xsi:type="dcterms:W3CDTF">2023-03-17T11:41:00Z</dcterms:created>
  <dcterms:modified xsi:type="dcterms:W3CDTF">2025-06-11T14:51:00Z</dcterms:modified>
  <dc:language>hu-HU</dc:language>
</cp:coreProperties>
</file>